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9AE" w:rsidRDefault="00087788">
      <w:pPr>
        <w:tabs>
          <w:tab w:val="left" w:pos="3990"/>
          <w:tab w:val="left" w:pos="6225"/>
        </w:tabs>
        <w:jc w:val="center"/>
        <w:rPr>
          <w:rFonts w:ascii="Arial" w:eastAsia="Arial" w:hAnsi="Arial" w:cs="Arial"/>
          <w:b/>
          <w:sz w:val="24"/>
          <w:szCs w:val="22"/>
        </w:rPr>
      </w:pPr>
      <w:r>
        <w:rPr>
          <w:noProof/>
          <w:lang w:eastAsia="en-US"/>
        </w:rPr>
        <w:drawing>
          <wp:anchor distT="0" distB="0" distL="114300" distR="114300" simplePos="0" relativeHeight="251659264" behindDoc="1" locked="0" layoutInCell="1" allowOverlap="1">
            <wp:simplePos x="0" y="0"/>
            <wp:positionH relativeFrom="page">
              <wp:align>center</wp:align>
            </wp:positionH>
            <wp:positionV relativeFrom="paragraph">
              <wp:posOffset>-343535</wp:posOffset>
            </wp:positionV>
            <wp:extent cx="2437765" cy="1371600"/>
            <wp:effectExtent l="0" t="0" r="0" b="0"/>
            <wp:wrapNone/>
            <wp:docPr id="8" name="Picture 4" descr="Technology Depository Agency – Your Preferred Collaboration Part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Technology Depository Agency – Your Preferred Collaboration Partn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437906" cy="1371322"/>
                    </a:xfrm>
                    <a:prstGeom prst="rect">
                      <a:avLst/>
                    </a:prstGeom>
                    <a:noFill/>
                    <a:ln>
                      <a:noFill/>
                    </a:ln>
                  </pic:spPr>
                </pic:pic>
              </a:graphicData>
            </a:graphic>
          </wp:anchor>
        </w:drawing>
      </w:r>
    </w:p>
    <w:p w:rsidR="00E469AE" w:rsidRDefault="00E469AE">
      <w:pPr>
        <w:tabs>
          <w:tab w:val="left" w:pos="3990"/>
          <w:tab w:val="left" w:pos="6225"/>
        </w:tabs>
        <w:jc w:val="center"/>
        <w:rPr>
          <w:rFonts w:ascii="Arial" w:eastAsia="Arial" w:hAnsi="Arial" w:cs="Arial"/>
          <w:b/>
          <w:sz w:val="28"/>
          <w:szCs w:val="22"/>
        </w:rPr>
      </w:pPr>
    </w:p>
    <w:p w:rsidR="00E469AE" w:rsidRDefault="00087788">
      <w:pPr>
        <w:tabs>
          <w:tab w:val="left" w:pos="3990"/>
          <w:tab w:val="left" w:pos="5310"/>
          <w:tab w:val="left" w:pos="6225"/>
        </w:tabs>
        <w:spacing w:line="276" w:lineRule="auto"/>
        <w:ind w:left="-567" w:right="609"/>
        <w:rPr>
          <w:rFonts w:ascii="Arial" w:eastAsia="Arial" w:hAnsi="Arial" w:cs="Arial"/>
          <w:b/>
          <w:sz w:val="48"/>
          <w:szCs w:val="22"/>
        </w:rPr>
      </w:pPr>
      <w:r>
        <w:rPr>
          <w:rFonts w:ascii="Arial" w:eastAsia="Arial" w:hAnsi="Arial" w:cs="Arial"/>
          <w:b/>
          <w:sz w:val="48"/>
          <w:szCs w:val="22"/>
        </w:rPr>
        <w:tab/>
      </w:r>
    </w:p>
    <w:p w:rsidR="00E469AE" w:rsidRDefault="00087788">
      <w:pPr>
        <w:tabs>
          <w:tab w:val="left" w:pos="3990"/>
          <w:tab w:val="left" w:pos="6225"/>
        </w:tabs>
        <w:spacing w:line="276" w:lineRule="auto"/>
        <w:ind w:left="-567" w:right="609"/>
        <w:jc w:val="center"/>
        <w:rPr>
          <w:rFonts w:ascii="Arial" w:eastAsia="Arial" w:hAnsi="Arial" w:cs="Arial"/>
          <w:b/>
          <w:sz w:val="44"/>
        </w:rPr>
      </w:pPr>
      <w:r>
        <w:rPr>
          <w:rFonts w:ascii="Arial" w:eastAsia="Arial" w:hAnsi="Arial" w:cs="Arial"/>
          <w:b/>
          <w:sz w:val="44"/>
        </w:rPr>
        <w:t xml:space="preserve">ASSESSMENT REPORT BY EXTERNAL ASSESSOR FOR </w:t>
      </w:r>
      <w:sdt>
        <w:sdtPr>
          <w:rPr>
            <w:rFonts w:ascii="Arial" w:eastAsia="Arial" w:hAnsi="Arial" w:cs="Arial"/>
            <w:b/>
            <w:sz w:val="44"/>
          </w:rPr>
          <w:alias w:val="YEAR"/>
          <w:tag w:val="YEAR"/>
          <w:id w:val="-1629544440"/>
          <w:placeholder>
            <w:docPart w:val="D930970579524588A8666DFEA3CA8411"/>
          </w:placeholder>
          <w:dropDownList>
            <w:listItem w:value="Choose an item."/>
            <w:listItem w:displayText="2025" w:value="2025"/>
            <w:listItem w:displayText="2026" w:value="2026"/>
            <w:listItem w:displayText="2027" w:value="2027"/>
            <w:listItem w:displayText="2028" w:value="2028"/>
            <w:listItem w:displayText="2029" w:value="2029"/>
            <w:listItem w:displayText="2030" w:value="2030"/>
          </w:dropDownList>
        </w:sdtPr>
        <w:sdtContent>
          <w:r>
            <w:rPr>
              <w:rFonts w:ascii="Arial" w:eastAsia="Arial" w:hAnsi="Arial" w:cs="Arial"/>
              <w:b/>
              <w:sz w:val="44"/>
            </w:rPr>
            <w:t>2025</w:t>
          </w:r>
        </w:sdtContent>
      </w:sdt>
    </w:p>
    <w:tbl>
      <w:tblPr>
        <w:tblStyle w:val="TableGrid"/>
        <w:tblW w:w="0" w:type="auto"/>
        <w:tblInd w:w="-567" w:type="dxa"/>
        <w:tblLook w:val="04A0" w:firstRow="1" w:lastRow="0" w:firstColumn="1" w:lastColumn="0" w:noHBand="0" w:noVBand="1"/>
      </w:tblPr>
      <w:tblGrid>
        <w:gridCol w:w="9530"/>
      </w:tblGrid>
      <w:tr w:rsidR="00E469AE">
        <w:tc>
          <w:tcPr>
            <w:tcW w:w="9530" w:type="dxa"/>
            <w:tcBorders>
              <w:top w:val="single" w:sz="12" w:space="0" w:color="auto"/>
              <w:left w:val="single" w:sz="12" w:space="0" w:color="auto"/>
              <w:bottom w:val="single" w:sz="12" w:space="0" w:color="auto"/>
              <w:right w:val="single" w:sz="12" w:space="0" w:color="auto"/>
            </w:tcBorders>
            <w:vAlign w:val="center"/>
          </w:tcPr>
          <w:p w:rsidR="00E469AE" w:rsidRDefault="00E469AE">
            <w:pPr>
              <w:tabs>
                <w:tab w:val="left" w:pos="6225"/>
              </w:tabs>
              <w:jc w:val="center"/>
              <w:rPr>
                <w:rFonts w:ascii="Arial" w:hAnsi="Arial" w:cs="Arial"/>
                <w:sz w:val="22"/>
                <w:szCs w:val="22"/>
                <w:lang w:eastAsia="en-US"/>
              </w:rPr>
            </w:pPr>
          </w:p>
          <w:p w:rsidR="00E469AE" w:rsidRDefault="00087788">
            <w:pPr>
              <w:tabs>
                <w:tab w:val="left" w:pos="6225"/>
              </w:tabs>
              <w:jc w:val="both"/>
              <w:rPr>
                <w:rFonts w:ascii="Arial" w:hAnsi="Arial" w:cs="Arial"/>
                <w:sz w:val="22"/>
                <w:szCs w:val="22"/>
                <w:lang w:eastAsia="en-US"/>
              </w:rPr>
            </w:pPr>
            <w:r>
              <w:rPr>
                <w:rFonts w:ascii="Arial" w:hAnsi="Arial" w:cs="Arial"/>
                <w:sz w:val="22"/>
                <w:szCs w:val="22"/>
                <w:lang w:eastAsia="en-US"/>
              </w:rPr>
              <w:t xml:space="preserve">External assessors appointed to conduct assessments of </w:t>
            </w:r>
            <w:proofErr w:type="spellStart"/>
            <w:r>
              <w:rPr>
                <w:rFonts w:ascii="Arial" w:hAnsi="Arial" w:cs="Arial"/>
                <w:sz w:val="22"/>
                <w:szCs w:val="22"/>
                <w:lang w:eastAsia="en-US"/>
              </w:rPr>
              <w:t>programmes</w:t>
            </w:r>
            <w:proofErr w:type="spellEnd"/>
            <w:r>
              <w:rPr>
                <w:rFonts w:ascii="Arial" w:hAnsi="Arial" w:cs="Arial"/>
                <w:sz w:val="22"/>
                <w:szCs w:val="22"/>
                <w:lang w:eastAsia="en-US"/>
              </w:rPr>
              <w:t xml:space="preserve"> accredited by the Technology &amp; Technical Accreditation Council (TTAC) Malaysia Board of Technologists (MBOT) must meet the criteria and responsibilities established by TTAC MBOT. Additionally, appointed assessors are required to use this template and conduct assessments at least once every two years.</w:t>
            </w:r>
          </w:p>
          <w:p w:rsidR="00E469AE" w:rsidRDefault="00E469AE">
            <w:pPr>
              <w:tabs>
                <w:tab w:val="left" w:pos="3990"/>
                <w:tab w:val="left" w:pos="6225"/>
              </w:tabs>
              <w:jc w:val="center"/>
              <w:rPr>
                <w:rFonts w:ascii="Arial" w:hAnsi="Arial" w:cs="Arial"/>
                <w:sz w:val="22"/>
                <w:szCs w:val="22"/>
                <w:lang w:eastAsia="en-US"/>
              </w:rPr>
            </w:pPr>
          </w:p>
        </w:tc>
      </w:tr>
    </w:tbl>
    <w:p w:rsidR="00E469AE" w:rsidRDefault="00E469AE">
      <w:pPr>
        <w:tabs>
          <w:tab w:val="left" w:pos="3990"/>
          <w:tab w:val="left" w:pos="6225"/>
        </w:tabs>
        <w:ind w:right="609"/>
        <w:rPr>
          <w:rFonts w:ascii="Arial" w:eastAsia="Arial" w:hAnsi="Arial" w:cs="Arial"/>
          <w:b/>
          <w:sz w:val="28"/>
          <w:szCs w:val="22"/>
          <w:u w:val="single"/>
        </w:rPr>
      </w:pPr>
    </w:p>
    <w:p w:rsidR="00E469AE" w:rsidRDefault="00E469AE">
      <w:pPr>
        <w:tabs>
          <w:tab w:val="left" w:pos="3990"/>
          <w:tab w:val="left" w:pos="6225"/>
        </w:tabs>
        <w:ind w:right="609"/>
        <w:rPr>
          <w:rFonts w:ascii="Arial" w:eastAsia="Arial" w:hAnsi="Arial" w:cs="Arial"/>
          <w:b/>
          <w:sz w:val="28"/>
          <w:szCs w:val="22"/>
          <w:u w:val="single"/>
        </w:rPr>
      </w:pPr>
    </w:p>
    <w:p w:rsidR="00E469AE" w:rsidRDefault="00087788">
      <w:pPr>
        <w:tabs>
          <w:tab w:val="left" w:pos="3990"/>
          <w:tab w:val="left" w:pos="6225"/>
        </w:tabs>
        <w:ind w:left="-284" w:right="609" w:hanging="142"/>
        <w:jc w:val="both"/>
        <w:rPr>
          <w:rFonts w:ascii="Arial" w:eastAsia="Arial" w:hAnsi="Arial" w:cs="Arial"/>
          <w:b/>
          <w:sz w:val="22"/>
          <w:szCs w:val="22"/>
        </w:rPr>
      </w:pPr>
      <w:r>
        <w:rPr>
          <w:rFonts w:ascii="Arial" w:eastAsia="Arial" w:hAnsi="Arial" w:cs="Arial"/>
          <w:b/>
          <w:sz w:val="22"/>
          <w:szCs w:val="22"/>
        </w:rPr>
        <w:t xml:space="preserve">PROGRAMME DETAILS: </w:t>
      </w:r>
    </w:p>
    <w:p w:rsidR="00E469AE" w:rsidRDefault="00E469AE">
      <w:pPr>
        <w:tabs>
          <w:tab w:val="left" w:pos="3990"/>
          <w:tab w:val="left" w:pos="6225"/>
        </w:tabs>
        <w:jc w:val="center"/>
        <w:rPr>
          <w:rFonts w:ascii="Arial" w:eastAsia="Arial" w:hAnsi="Arial" w:cs="Arial"/>
          <w:sz w:val="22"/>
          <w:szCs w:val="22"/>
        </w:rPr>
      </w:pPr>
    </w:p>
    <w:tbl>
      <w:tblPr>
        <w:tblW w:w="936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2"/>
        <w:gridCol w:w="360"/>
        <w:gridCol w:w="6667"/>
      </w:tblGrid>
      <w:tr w:rsidR="00E469AE">
        <w:trPr>
          <w:trHeight w:val="568"/>
        </w:trPr>
        <w:tc>
          <w:tcPr>
            <w:tcW w:w="2342" w:type="dxa"/>
            <w:tcBorders>
              <w:right w:val="nil"/>
            </w:tcBorders>
            <w:shd w:val="clear" w:color="auto" w:fill="D9D9D9" w:themeFill="background1" w:themeFillShade="D9"/>
            <w:vAlign w:val="center"/>
          </w:tcPr>
          <w:p w:rsidR="00E469AE" w:rsidRDefault="00087788">
            <w:pPr>
              <w:tabs>
                <w:tab w:val="right" w:pos="6892"/>
              </w:tabs>
              <w:ind w:left="11"/>
              <w:rPr>
                <w:rFonts w:ascii="Arial" w:eastAsia="Arial" w:hAnsi="Arial" w:cs="Arial"/>
                <w:b/>
                <w:sz w:val="22"/>
                <w:szCs w:val="22"/>
              </w:rPr>
            </w:pPr>
            <w:r>
              <w:rPr>
                <w:rFonts w:ascii="Arial" w:eastAsia="Arial" w:hAnsi="Arial" w:cs="Arial"/>
                <w:b/>
                <w:sz w:val="22"/>
                <w:szCs w:val="22"/>
              </w:rPr>
              <w:t xml:space="preserve">Name of </w:t>
            </w:r>
            <w:proofErr w:type="spellStart"/>
            <w:r>
              <w:rPr>
                <w:rFonts w:ascii="Arial" w:eastAsia="Arial" w:hAnsi="Arial" w:cs="Arial"/>
                <w:b/>
                <w:sz w:val="22"/>
                <w:szCs w:val="22"/>
              </w:rPr>
              <w:t>Programme</w:t>
            </w:r>
            <w:proofErr w:type="spellEnd"/>
          </w:p>
        </w:tc>
        <w:tc>
          <w:tcPr>
            <w:tcW w:w="360" w:type="dxa"/>
            <w:tcBorders>
              <w:left w:val="nil"/>
            </w:tcBorders>
            <w:shd w:val="clear" w:color="auto" w:fill="D9D9D9" w:themeFill="background1" w:themeFillShade="D9"/>
            <w:vAlign w:val="center"/>
          </w:tcPr>
          <w:p w:rsidR="00E469AE" w:rsidRDefault="00087788">
            <w:pPr>
              <w:tabs>
                <w:tab w:val="right" w:pos="6892"/>
              </w:tabs>
              <w:jc w:val="center"/>
              <w:rPr>
                <w:rFonts w:ascii="Arial" w:eastAsia="Arial" w:hAnsi="Arial" w:cs="Arial"/>
                <w:b/>
                <w:sz w:val="22"/>
                <w:szCs w:val="22"/>
              </w:rPr>
            </w:pPr>
            <w:r>
              <w:rPr>
                <w:rFonts w:ascii="Arial" w:eastAsia="Arial" w:hAnsi="Arial" w:cs="Arial"/>
                <w:b/>
                <w:sz w:val="22"/>
                <w:szCs w:val="22"/>
              </w:rPr>
              <w:t>:</w:t>
            </w:r>
          </w:p>
        </w:tc>
        <w:tc>
          <w:tcPr>
            <w:tcW w:w="6667" w:type="dxa"/>
            <w:shd w:val="clear" w:color="auto" w:fill="auto"/>
            <w:vAlign w:val="center"/>
          </w:tcPr>
          <w:p w:rsidR="00E469AE" w:rsidRDefault="00087788">
            <w:pPr>
              <w:tabs>
                <w:tab w:val="right" w:pos="6892"/>
              </w:tabs>
              <w:jc w:val="both"/>
              <w:rPr>
                <w:rFonts w:ascii="Arial" w:eastAsia="Arial" w:hAnsi="Arial" w:cs="Arial"/>
                <w:b/>
                <w:color w:val="000000"/>
                <w:sz w:val="22"/>
                <w:szCs w:val="22"/>
              </w:rPr>
            </w:pPr>
            <w:r>
              <w:rPr>
                <w:rFonts w:ascii="Arial" w:eastAsia="Arial" w:hAnsi="Arial" w:cs="Arial"/>
                <w:b/>
                <w:color w:val="000000"/>
                <w:sz w:val="22"/>
                <w:szCs w:val="22"/>
              </w:rPr>
              <w:t>XXXX</w:t>
            </w:r>
          </w:p>
        </w:tc>
      </w:tr>
      <w:tr w:rsidR="00E469AE">
        <w:trPr>
          <w:trHeight w:val="620"/>
        </w:trPr>
        <w:tc>
          <w:tcPr>
            <w:tcW w:w="2342" w:type="dxa"/>
            <w:tcBorders>
              <w:right w:val="nil"/>
            </w:tcBorders>
            <w:shd w:val="clear" w:color="auto" w:fill="D9D9D9" w:themeFill="background1" w:themeFillShade="D9"/>
            <w:vAlign w:val="center"/>
          </w:tcPr>
          <w:p w:rsidR="00E469AE" w:rsidRDefault="00087788">
            <w:pPr>
              <w:tabs>
                <w:tab w:val="right" w:pos="6892"/>
              </w:tabs>
              <w:ind w:left="-18" w:firstLine="18"/>
              <w:jc w:val="both"/>
              <w:rPr>
                <w:rFonts w:ascii="Arial" w:eastAsia="Arial" w:hAnsi="Arial" w:cs="Arial"/>
                <w:b/>
                <w:sz w:val="22"/>
                <w:szCs w:val="22"/>
              </w:rPr>
            </w:pPr>
            <w:r>
              <w:rPr>
                <w:rFonts w:ascii="Arial" w:eastAsia="Arial" w:hAnsi="Arial" w:cs="Arial"/>
                <w:b/>
                <w:sz w:val="22"/>
                <w:szCs w:val="22"/>
              </w:rPr>
              <w:t>Name of Education Provider</w:t>
            </w:r>
          </w:p>
        </w:tc>
        <w:tc>
          <w:tcPr>
            <w:tcW w:w="360" w:type="dxa"/>
            <w:tcBorders>
              <w:left w:val="nil"/>
            </w:tcBorders>
            <w:shd w:val="clear" w:color="auto" w:fill="D9D9D9" w:themeFill="background1" w:themeFillShade="D9"/>
            <w:vAlign w:val="center"/>
          </w:tcPr>
          <w:p w:rsidR="00E469AE" w:rsidRDefault="00087788">
            <w:pPr>
              <w:tabs>
                <w:tab w:val="right" w:pos="6892"/>
              </w:tabs>
              <w:ind w:left="-18" w:firstLine="18"/>
              <w:jc w:val="center"/>
              <w:rPr>
                <w:rFonts w:ascii="Arial" w:eastAsia="Arial" w:hAnsi="Arial" w:cs="Arial"/>
                <w:b/>
                <w:sz w:val="22"/>
                <w:szCs w:val="22"/>
              </w:rPr>
            </w:pPr>
            <w:r>
              <w:rPr>
                <w:rFonts w:ascii="Arial" w:eastAsia="Arial" w:hAnsi="Arial" w:cs="Arial"/>
                <w:b/>
                <w:sz w:val="22"/>
                <w:szCs w:val="22"/>
              </w:rPr>
              <w:t>:</w:t>
            </w:r>
          </w:p>
        </w:tc>
        <w:tc>
          <w:tcPr>
            <w:tcW w:w="6667" w:type="dxa"/>
            <w:shd w:val="clear" w:color="auto" w:fill="auto"/>
            <w:vAlign w:val="center"/>
          </w:tcPr>
          <w:p w:rsidR="00E469AE" w:rsidRDefault="00087788">
            <w:pPr>
              <w:tabs>
                <w:tab w:val="right" w:pos="6892"/>
              </w:tabs>
              <w:jc w:val="both"/>
              <w:rPr>
                <w:rFonts w:ascii="Arial" w:eastAsia="Arial" w:hAnsi="Arial" w:cs="Arial"/>
                <w:b/>
                <w:color w:val="000000"/>
                <w:sz w:val="22"/>
                <w:szCs w:val="22"/>
              </w:rPr>
            </w:pPr>
            <w:r>
              <w:rPr>
                <w:rFonts w:ascii="Arial" w:eastAsia="Arial" w:hAnsi="Arial" w:cs="Arial"/>
                <w:b/>
                <w:color w:val="000000"/>
                <w:sz w:val="22"/>
                <w:szCs w:val="22"/>
              </w:rPr>
              <w:t>XXXX</w:t>
            </w:r>
          </w:p>
        </w:tc>
      </w:tr>
      <w:tr w:rsidR="00E469AE">
        <w:trPr>
          <w:trHeight w:val="417"/>
        </w:trPr>
        <w:tc>
          <w:tcPr>
            <w:tcW w:w="2342" w:type="dxa"/>
            <w:tcBorders>
              <w:right w:val="nil"/>
            </w:tcBorders>
            <w:shd w:val="clear" w:color="auto" w:fill="D9D9D9" w:themeFill="background1" w:themeFillShade="D9"/>
            <w:vAlign w:val="center"/>
          </w:tcPr>
          <w:p w:rsidR="00E469AE" w:rsidRDefault="00087788">
            <w:pPr>
              <w:tabs>
                <w:tab w:val="right" w:pos="6892"/>
              </w:tabs>
              <w:ind w:left="-18" w:firstLine="18"/>
              <w:jc w:val="both"/>
              <w:rPr>
                <w:rFonts w:ascii="Arial" w:eastAsia="Arial" w:hAnsi="Arial" w:cs="Arial"/>
                <w:b/>
                <w:sz w:val="22"/>
                <w:szCs w:val="22"/>
              </w:rPr>
            </w:pPr>
            <w:r>
              <w:rPr>
                <w:rFonts w:ascii="Arial" w:eastAsia="Arial" w:hAnsi="Arial" w:cs="Arial"/>
                <w:b/>
                <w:sz w:val="22"/>
                <w:szCs w:val="22"/>
              </w:rPr>
              <w:t>Address</w:t>
            </w:r>
          </w:p>
        </w:tc>
        <w:tc>
          <w:tcPr>
            <w:tcW w:w="360" w:type="dxa"/>
            <w:tcBorders>
              <w:left w:val="nil"/>
            </w:tcBorders>
            <w:shd w:val="clear" w:color="auto" w:fill="D9D9D9" w:themeFill="background1" w:themeFillShade="D9"/>
            <w:vAlign w:val="center"/>
          </w:tcPr>
          <w:p w:rsidR="00E469AE" w:rsidRDefault="00087788">
            <w:pPr>
              <w:tabs>
                <w:tab w:val="left" w:pos="480"/>
              </w:tabs>
              <w:jc w:val="center"/>
              <w:rPr>
                <w:rFonts w:ascii="Arial" w:eastAsia="Arial" w:hAnsi="Arial" w:cs="Arial"/>
                <w:b/>
                <w:sz w:val="22"/>
                <w:szCs w:val="22"/>
              </w:rPr>
            </w:pPr>
            <w:r>
              <w:rPr>
                <w:rFonts w:ascii="Arial" w:eastAsia="Arial" w:hAnsi="Arial" w:cs="Arial"/>
                <w:b/>
                <w:sz w:val="22"/>
                <w:szCs w:val="22"/>
              </w:rPr>
              <w:t>:</w:t>
            </w:r>
          </w:p>
        </w:tc>
        <w:tc>
          <w:tcPr>
            <w:tcW w:w="6667" w:type="dxa"/>
            <w:shd w:val="clear" w:color="auto" w:fill="auto"/>
            <w:vAlign w:val="center"/>
          </w:tcPr>
          <w:p w:rsidR="00E469AE" w:rsidRDefault="00087788">
            <w:pPr>
              <w:tabs>
                <w:tab w:val="left" w:pos="480"/>
              </w:tabs>
              <w:jc w:val="both"/>
              <w:rPr>
                <w:rFonts w:ascii="Arial" w:eastAsia="Arial" w:hAnsi="Arial" w:cs="Arial"/>
                <w:b/>
                <w:sz w:val="22"/>
                <w:szCs w:val="22"/>
              </w:rPr>
            </w:pPr>
            <w:r>
              <w:rPr>
                <w:rFonts w:ascii="Arial" w:eastAsia="Arial" w:hAnsi="Arial" w:cs="Arial"/>
                <w:b/>
                <w:color w:val="000000"/>
                <w:sz w:val="22"/>
                <w:szCs w:val="22"/>
              </w:rPr>
              <w:t>XXXX</w:t>
            </w:r>
          </w:p>
        </w:tc>
      </w:tr>
      <w:tr w:rsidR="00E469AE">
        <w:trPr>
          <w:trHeight w:val="417"/>
        </w:trPr>
        <w:tc>
          <w:tcPr>
            <w:tcW w:w="2342" w:type="dxa"/>
            <w:tcBorders>
              <w:right w:val="nil"/>
            </w:tcBorders>
            <w:shd w:val="clear" w:color="auto" w:fill="D9D9D9" w:themeFill="background1" w:themeFillShade="D9"/>
            <w:vAlign w:val="center"/>
          </w:tcPr>
          <w:p w:rsidR="00E469AE" w:rsidRDefault="00087788">
            <w:pPr>
              <w:tabs>
                <w:tab w:val="right" w:pos="6892"/>
              </w:tabs>
              <w:ind w:left="-18" w:firstLine="18"/>
              <w:jc w:val="both"/>
              <w:rPr>
                <w:rFonts w:ascii="Arial" w:eastAsia="Arial" w:hAnsi="Arial" w:cs="Arial"/>
                <w:b/>
                <w:sz w:val="22"/>
                <w:szCs w:val="22"/>
              </w:rPr>
            </w:pPr>
            <w:r>
              <w:rPr>
                <w:rFonts w:ascii="Arial" w:eastAsia="Arial" w:hAnsi="Arial" w:cs="Arial"/>
                <w:b/>
                <w:sz w:val="22"/>
                <w:szCs w:val="22"/>
              </w:rPr>
              <w:t>Email</w:t>
            </w:r>
          </w:p>
        </w:tc>
        <w:tc>
          <w:tcPr>
            <w:tcW w:w="360" w:type="dxa"/>
            <w:tcBorders>
              <w:left w:val="nil"/>
            </w:tcBorders>
            <w:shd w:val="clear" w:color="auto" w:fill="D9D9D9" w:themeFill="background1" w:themeFillShade="D9"/>
            <w:vAlign w:val="center"/>
          </w:tcPr>
          <w:p w:rsidR="00E469AE" w:rsidRDefault="00087788">
            <w:pPr>
              <w:tabs>
                <w:tab w:val="left" w:pos="480"/>
              </w:tabs>
              <w:jc w:val="center"/>
              <w:rPr>
                <w:rFonts w:ascii="Arial" w:eastAsia="Arial" w:hAnsi="Arial" w:cs="Arial"/>
                <w:b/>
                <w:sz w:val="22"/>
                <w:szCs w:val="22"/>
              </w:rPr>
            </w:pPr>
            <w:r>
              <w:rPr>
                <w:rFonts w:ascii="Arial" w:eastAsia="Arial" w:hAnsi="Arial" w:cs="Arial"/>
                <w:b/>
                <w:sz w:val="22"/>
                <w:szCs w:val="22"/>
              </w:rPr>
              <w:t>:</w:t>
            </w:r>
          </w:p>
        </w:tc>
        <w:tc>
          <w:tcPr>
            <w:tcW w:w="6667" w:type="dxa"/>
            <w:shd w:val="clear" w:color="auto" w:fill="auto"/>
            <w:vAlign w:val="center"/>
          </w:tcPr>
          <w:p w:rsidR="00E469AE" w:rsidRDefault="00087788">
            <w:pPr>
              <w:tabs>
                <w:tab w:val="left" w:pos="480"/>
              </w:tabs>
              <w:jc w:val="both"/>
              <w:rPr>
                <w:rFonts w:ascii="Arial" w:eastAsia="Arial" w:hAnsi="Arial" w:cs="Arial"/>
                <w:b/>
                <w:color w:val="000000"/>
                <w:sz w:val="22"/>
                <w:szCs w:val="22"/>
              </w:rPr>
            </w:pPr>
            <w:r>
              <w:rPr>
                <w:rFonts w:ascii="Arial" w:eastAsia="Arial" w:hAnsi="Arial" w:cs="Arial"/>
                <w:b/>
                <w:color w:val="000000"/>
                <w:sz w:val="22"/>
                <w:szCs w:val="22"/>
              </w:rPr>
              <w:t>XXXX</w:t>
            </w:r>
          </w:p>
        </w:tc>
      </w:tr>
    </w:tbl>
    <w:p w:rsidR="00E469AE" w:rsidRDefault="00087788">
      <w:pPr>
        <w:tabs>
          <w:tab w:val="left" w:pos="3990"/>
          <w:tab w:val="left" w:pos="6225"/>
        </w:tabs>
        <w:ind w:left="-284" w:right="609" w:hanging="142"/>
        <w:jc w:val="both"/>
        <w:rPr>
          <w:rFonts w:ascii="Arial" w:eastAsia="Arial" w:hAnsi="Arial" w:cs="Arial"/>
          <w:sz w:val="22"/>
          <w:szCs w:val="22"/>
        </w:rPr>
      </w:pPr>
      <w:r>
        <w:rPr>
          <w:rFonts w:ascii="Arial" w:eastAsia="Arial" w:hAnsi="Arial" w:cs="Arial"/>
          <w:sz w:val="22"/>
          <w:szCs w:val="22"/>
        </w:rPr>
        <w:t xml:space="preserve"> </w:t>
      </w:r>
    </w:p>
    <w:p w:rsidR="00E469AE" w:rsidRDefault="00087788">
      <w:pPr>
        <w:tabs>
          <w:tab w:val="left" w:pos="3990"/>
          <w:tab w:val="left" w:pos="6225"/>
        </w:tabs>
        <w:ind w:left="-284" w:right="609" w:hanging="142"/>
        <w:jc w:val="both"/>
        <w:rPr>
          <w:rFonts w:ascii="Arial" w:eastAsia="Arial" w:hAnsi="Arial" w:cs="Arial"/>
          <w:b/>
          <w:sz w:val="22"/>
          <w:szCs w:val="22"/>
        </w:rPr>
      </w:pPr>
      <w:r>
        <w:rPr>
          <w:rFonts w:ascii="Arial" w:eastAsia="Arial" w:hAnsi="Arial" w:cs="Arial"/>
          <w:sz w:val="22"/>
          <w:szCs w:val="22"/>
        </w:rPr>
        <w:t xml:space="preserve"> </w:t>
      </w:r>
      <w:r>
        <w:rPr>
          <w:rFonts w:ascii="Arial" w:eastAsia="Arial" w:hAnsi="Arial" w:cs="Arial"/>
          <w:b/>
          <w:sz w:val="22"/>
          <w:szCs w:val="22"/>
        </w:rPr>
        <w:t>ASSESSOR DETAILS:</w:t>
      </w:r>
    </w:p>
    <w:p w:rsidR="00E469AE" w:rsidRDefault="00E469AE">
      <w:pPr>
        <w:tabs>
          <w:tab w:val="left" w:pos="3990"/>
          <w:tab w:val="left" w:pos="6225"/>
        </w:tabs>
        <w:ind w:left="-284" w:right="609" w:hanging="142"/>
        <w:jc w:val="both"/>
        <w:rPr>
          <w:rFonts w:ascii="Arial" w:eastAsia="Arial" w:hAnsi="Arial" w:cs="Arial"/>
          <w:sz w:val="22"/>
          <w:szCs w:val="22"/>
        </w:rPr>
      </w:pPr>
    </w:p>
    <w:tbl>
      <w:tblPr>
        <w:tblW w:w="936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2"/>
        <w:gridCol w:w="360"/>
        <w:gridCol w:w="6667"/>
      </w:tblGrid>
      <w:tr w:rsidR="00E469AE">
        <w:trPr>
          <w:trHeight w:val="568"/>
        </w:trPr>
        <w:tc>
          <w:tcPr>
            <w:tcW w:w="2342" w:type="dxa"/>
            <w:tcBorders>
              <w:right w:val="nil"/>
            </w:tcBorders>
            <w:shd w:val="clear" w:color="auto" w:fill="D9D9D9" w:themeFill="background1" w:themeFillShade="D9"/>
            <w:vAlign w:val="center"/>
          </w:tcPr>
          <w:p w:rsidR="00E469AE" w:rsidRDefault="00087788">
            <w:pPr>
              <w:tabs>
                <w:tab w:val="right" w:pos="6892"/>
              </w:tabs>
              <w:ind w:left="11"/>
              <w:jc w:val="both"/>
              <w:rPr>
                <w:rFonts w:ascii="Arial" w:eastAsia="Arial" w:hAnsi="Arial" w:cs="Arial"/>
                <w:b/>
                <w:sz w:val="22"/>
                <w:szCs w:val="22"/>
              </w:rPr>
            </w:pPr>
            <w:r>
              <w:rPr>
                <w:rFonts w:ascii="Arial" w:eastAsia="Arial" w:hAnsi="Arial" w:cs="Arial"/>
                <w:b/>
                <w:sz w:val="22"/>
                <w:szCs w:val="22"/>
              </w:rPr>
              <w:t>Name of External Assessor</w:t>
            </w:r>
          </w:p>
        </w:tc>
        <w:tc>
          <w:tcPr>
            <w:tcW w:w="360" w:type="dxa"/>
            <w:tcBorders>
              <w:left w:val="nil"/>
            </w:tcBorders>
            <w:shd w:val="clear" w:color="auto" w:fill="D9D9D9" w:themeFill="background1" w:themeFillShade="D9"/>
            <w:vAlign w:val="center"/>
          </w:tcPr>
          <w:p w:rsidR="00E469AE" w:rsidRDefault="00087788">
            <w:pPr>
              <w:tabs>
                <w:tab w:val="right" w:pos="6892"/>
              </w:tabs>
              <w:jc w:val="center"/>
              <w:rPr>
                <w:rFonts w:ascii="Arial" w:eastAsia="Arial" w:hAnsi="Arial" w:cs="Arial"/>
                <w:b/>
                <w:sz w:val="22"/>
                <w:szCs w:val="22"/>
              </w:rPr>
            </w:pPr>
            <w:r>
              <w:rPr>
                <w:rFonts w:ascii="Arial" w:eastAsia="Arial" w:hAnsi="Arial" w:cs="Arial"/>
                <w:b/>
                <w:sz w:val="22"/>
                <w:szCs w:val="22"/>
              </w:rPr>
              <w:t>:</w:t>
            </w:r>
          </w:p>
        </w:tc>
        <w:tc>
          <w:tcPr>
            <w:tcW w:w="6667" w:type="dxa"/>
            <w:shd w:val="clear" w:color="auto" w:fill="auto"/>
            <w:vAlign w:val="center"/>
          </w:tcPr>
          <w:p w:rsidR="00E469AE" w:rsidRDefault="00087788">
            <w:pPr>
              <w:tabs>
                <w:tab w:val="right" w:pos="6892"/>
              </w:tabs>
              <w:jc w:val="both"/>
              <w:rPr>
                <w:rFonts w:ascii="Arial" w:eastAsia="Arial" w:hAnsi="Arial" w:cs="Arial"/>
                <w:b/>
                <w:color w:val="000000"/>
                <w:sz w:val="22"/>
                <w:szCs w:val="22"/>
              </w:rPr>
            </w:pPr>
            <w:r>
              <w:rPr>
                <w:rFonts w:ascii="Arial" w:eastAsia="Arial" w:hAnsi="Arial" w:cs="Arial"/>
                <w:b/>
                <w:color w:val="000000"/>
                <w:sz w:val="22"/>
                <w:szCs w:val="22"/>
              </w:rPr>
              <w:t>XXXX</w:t>
            </w:r>
          </w:p>
        </w:tc>
      </w:tr>
      <w:tr w:rsidR="00E469AE">
        <w:trPr>
          <w:trHeight w:val="620"/>
        </w:trPr>
        <w:tc>
          <w:tcPr>
            <w:tcW w:w="2342" w:type="dxa"/>
            <w:tcBorders>
              <w:right w:val="nil"/>
            </w:tcBorders>
            <w:shd w:val="clear" w:color="auto" w:fill="D9D9D9" w:themeFill="background1" w:themeFillShade="D9"/>
            <w:vAlign w:val="center"/>
          </w:tcPr>
          <w:p w:rsidR="00E469AE" w:rsidRDefault="00087788">
            <w:pPr>
              <w:tabs>
                <w:tab w:val="right" w:pos="6892"/>
              </w:tabs>
              <w:ind w:left="-18" w:firstLine="18"/>
              <w:rPr>
                <w:rFonts w:ascii="Arial" w:eastAsia="Arial" w:hAnsi="Arial" w:cs="Arial"/>
                <w:b/>
                <w:sz w:val="22"/>
                <w:szCs w:val="22"/>
              </w:rPr>
            </w:pPr>
            <w:r>
              <w:rPr>
                <w:rFonts w:ascii="Arial" w:eastAsia="Arial" w:hAnsi="Arial" w:cs="Arial"/>
                <w:b/>
                <w:sz w:val="22"/>
                <w:szCs w:val="22"/>
              </w:rPr>
              <w:t xml:space="preserve">Designation &amp; </w:t>
            </w:r>
            <w:proofErr w:type="spellStart"/>
            <w:r>
              <w:rPr>
                <w:rFonts w:ascii="Arial" w:eastAsia="Arial" w:hAnsi="Arial" w:cs="Arial"/>
                <w:b/>
                <w:sz w:val="22"/>
                <w:szCs w:val="22"/>
              </w:rPr>
              <w:t>Organisation</w:t>
            </w:r>
            <w:proofErr w:type="spellEnd"/>
          </w:p>
        </w:tc>
        <w:tc>
          <w:tcPr>
            <w:tcW w:w="360" w:type="dxa"/>
            <w:tcBorders>
              <w:left w:val="nil"/>
            </w:tcBorders>
            <w:shd w:val="clear" w:color="auto" w:fill="D9D9D9" w:themeFill="background1" w:themeFillShade="D9"/>
            <w:vAlign w:val="center"/>
          </w:tcPr>
          <w:p w:rsidR="00E469AE" w:rsidRDefault="00087788">
            <w:pPr>
              <w:tabs>
                <w:tab w:val="right" w:pos="6892"/>
              </w:tabs>
              <w:ind w:left="-18" w:firstLine="18"/>
              <w:jc w:val="center"/>
              <w:rPr>
                <w:rFonts w:ascii="Arial" w:eastAsia="Arial" w:hAnsi="Arial" w:cs="Arial"/>
                <w:b/>
                <w:sz w:val="22"/>
                <w:szCs w:val="22"/>
              </w:rPr>
            </w:pPr>
            <w:r>
              <w:rPr>
                <w:rFonts w:ascii="Arial" w:eastAsia="Arial" w:hAnsi="Arial" w:cs="Arial"/>
                <w:b/>
                <w:sz w:val="22"/>
                <w:szCs w:val="22"/>
              </w:rPr>
              <w:t>:</w:t>
            </w:r>
          </w:p>
        </w:tc>
        <w:tc>
          <w:tcPr>
            <w:tcW w:w="6667" w:type="dxa"/>
            <w:shd w:val="clear" w:color="auto" w:fill="auto"/>
            <w:vAlign w:val="center"/>
          </w:tcPr>
          <w:p w:rsidR="00E469AE" w:rsidRDefault="00087788">
            <w:pPr>
              <w:tabs>
                <w:tab w:val="right" w:pos="6892"/>
              </w:tabs>
              <w:jc w:val="both"/>
              <w:rPr>
                <w:rFonts w:ascii="Arial" w:eastAsia="Arial" w:hAnsi="Arial" w:cs="Arial"/>
                <w:b/>
                <w:color w:val="000000"/>
                <w:sz w:val="22"/>
                <w:szCs w:val="22"/>
              </w:rPr>
            </w:pPr>
            <w:r>
              <w:rPr>
                <w:rFonts w:ascii="Arial" w:eastAsia="Arial" w:hAnsi="Arial" w:cs="Arial"/>
                <w:b/>
                <w:color w:val="000000"/>
                <w:sz w:val="22"/>
                <w:szCs w:val="22"/>
              </w:rPr>
              <w:t>XXXX</w:t>
            </w:r>
          </w:p>
        </w:tc>
      </w:tr>
      <w:tr w:rsidR="00E469AE">
        <w:trPr>
          <w:trHeight w:val="417"/>
        </w:trPr>
        <w:tc>
          <w:tcPr>
            <w:tcW w:w="2342" w:type="dxa"/>
            <w:tcBorders>
              <w:right w:val="nil"/>
            </w:tcBorders>
            <w:shd w:val="clear" w:color="auto" w:fill="D9D9D9" w:themeFill="background1" w:themeFillShade="D9"/>
            <w:vAlign w:val="center"/>
          </w:tcPr>
          <w:p w:rsidR="00E469AE" w:rsidRDefault="00087788">
            <w:pPr>
              <w:tabs>
                <w:tab w:val="right" w:pos="6892"/>
              </w:tabs>
              <w:ind w:left="-18" w:firstLine="18"/>
              <w:jc w:val="both"/>
              <w:rPr>
                <w:rFonts w:ascii="Arial" w:eastAsia="Arial" w:hAnsi="Arial" w:cs="Arial"/>
                <w:b/>
                <w:sz w:val="22"/>
                <w:szCs w:val="22"/>
              </w:rPr>
            </w:pPr>
            <w:r>
              <w:rPr>
                <w:rFonts w:ascii="Arial" w:eastAsia="Arial" w:hAnsi="Arial" w:cs="Arial"/>
                <w:b/>
                <w:sz w:val="22"/>
                <w:szCs w:val="22"/>
              </w:rPr>
              <w:t>Address</w:t>
            </w:r>
          </w:p>
        </w:tc>
        <w:tc>
          <w:tcPr>
            <w:tcW w:w="360" w:type="dxa"/>
            <w:tcBorders>
              <w:left w:val="nil"/>
            </w:tcBorders>
            <w:shd w:val="clear" w:color="auto" w:fill="D9D9D9" w:themeFill="background1" w:themeFillShade="D9"/>
            <w:vAlign w:val="center"/>
          </w:tcPr>
          <w:p w:rsidR="00E469AE" w:rsidRDefault="00087788">
            <w:pPr>
              <w:tabs>
                <w:tab w:val="left" w:pos="480"/>
              </w:tabs>
              <w:jc w:val="center"/>
              <w:rPr>
                <w:rFonts w:ascii="Arial" w:eastAsia="Arial" w:hAnsi="Arial" w:cs="Arial"/>
                <w:b/>
                <w:sz w:val="22"/>
                <w:szCs w:val="22"/>
              </w:rPr>
            </w:pPr>
            <w:r>
              <w:rPr>
                <w:rFonts w:ascii="Arial" w:eastAsia="Arial" w:hAnsi="Arial" w:cs="Arial"/>
                <w:b/>
                <w:sz w:val="22"/>
                <w:szCs w:val="22"/>
              </w:rPr>
              <w:t>:</w:t>
            </w:r>
          </w:p>
        </w:tc>
        <w:tc>
          <w:tcPr>
            <w:tcW w:w="6667" w:type="dxa"/>
            <w:shd w:val="clear" w:color="auto" w:fill="auto"/>
            <w:vAlign w:val="center"/>
          </w:tcPr>
          <w:p w:rsidR="00E469AE" w:rsidRDefault="00087788">
            <w:pPr>
              <w:tabs>
                <w:tab w:val="left" w:pos="480"/>
              </w:tabs>
              <w:jc w:val="both"/>
              <w:rPr>
                <w:rFonts w:ascii="Arial" w:eastAsia="Arial" w:hAnsi="Arial" w:cs="Arial"/>
                <w:b/>
                <w:sz w:val="22"/>
                <w:szCs w:val="22"/>
              </w:rPr>
            </w:pPr>
            <w:r>
              <w:rPr>
                <w:rFonts w:ascii="Arial" w:eastAsia="Arial" w:hAnsi="Arial" w:cs="Arial"/>
                <w:b/>
                <w:color w:val="000000"/>
                <w:sz w:val="22"/>
                <w:szCs w:val="22"/>
              </w:rPr>
              <w:t>XXXX</w:t>
            </w:r>
          </w:p>
        </w:tc>
      </w:tr>
      <w:tr w:rsidR="00E469AE">
        <w:trPr>
          <w:trHeight w:val="417"/>
        </w:trPr>
        <w:tc>
          <w:tcPr>
            <w:tcW w:w="2342" w:type="dxa"/>
            <w:tcBorders>
              <w:right w:val="nil"/>
            </w:tcBorders>
            <w:shd w:val="clear" w:color="auto" w:fill="D9D9D9" w:themeFill="background1" w:themeFillShade="D9"/>
            <w:vAlign w:val="center"/>
          </w:tcPr>
          <w:p w:rsidR="00E469AE" w:rsidRDefault="00087788">
            <w:pPr>
              <w:tabs>
                <w:tab w:val="right" w:pos="6892"/>
              </w:tabs>
              <w:ind w:left="-18" w:firstLine="18"/>
              <w:jc w:val="both"/>
              <w:rPr>
                <w:rFonts w:ascii="Arial" w:eastAsia="Arial" w:hAnsi="Arial" w:cs="Arial"/>
                <w:b/>
                <w:sz w:val="22"/>
                <w:szCs w:val="22"/>
              </w:rPr>
            </w:pPr>
            <w:r>
              <w:rPr>
                <w:rFonts w:ascii="Arial" w:eastAsia="Arial" w:hAnsi="Arial" w:cs="Arial"/>
                <w:b/>
                <w:sz w:val="22"/>
                <w:szCs w:val="22"/>
              </w:rPr>
              <w:t>Email</w:t>
            </w:r>
          </w:p>
        </w:tc>
        <w:tc>
          <w:tcPr>
            <w:tcW w:w="360" w:type="dxa"/>
            <w:tcBorders>
              <w:left w:val="nil"/>
            </w:tcBorders>
            <w:shd w:val="clear" w:color="auto" w:fill="D9D9D9" w:themeFill="background1" w:themeFillShade="D9"/>
            <w:vAlign w:val="center"/>
          </w:tcPr>
          <w:p w:rsidR="00E469AE" w:rsidRDefault="00087788">
            <w:pPr>
              <w:tabs>
                <w:tab w:val="left" w:pos="480"/>
              </w:tabs>
              <w:jc w:val="center"/>
              <w:rPr>
                <w:rFonts w:ascii="Arial" w:eastAsia="Arial" w:hAnsi="Arial" w:cs="Arial"/>
                <w:b/>
                <w:sz w:val="22"/>
                <w:szCs w:val="22"/>
              </w:rPr>
            </w:pPr>
            <w:r>
              <w:rPr>
                <w:rFonts w:ascii="Arial" w:eastAsia="Arial" w:hAnsi="Arial" w:cs="Arial"/>
                <w:b/>
                <w:sz w:val="22"/>
                <w:szCs w:val="22"/>
              </w:rPr>
              <w:t>:</w:t>
            </w:r>
          </w:p>
        </w:tc>
        <w:tc>
          <w:tcPr>
            <w:tcW w:w="6667" w:type="dxa"/>
            <w:shd w:val="clear" w:color="auto" w:fill="auto"/>
            <w:vAlign w:val="center"/>
          </w:tcPr>
          <w:p w:rsidR="00E469AE" w:rsidRDefault="00087788">
            <w:pPr>
              <w:tabs>
                <w:tab w:val="left" w:pos="480"/>
              </w:tabs>
              <w:jc w:val="both"/>
              <w:rPr>
                <w:rFonts w:ascii="Arial" w:eastAsia="Arial" w:hAnsi="Arial" w:cs="Arial"/>
                <w:b/>
                <w:sz w:val="22"/>
                <w:szCs w:val="22"/>
              </w:rPr>
            </w:pPr>
            <w:r>
              <w:rPr>
                <w:rFonts w:ascii="Arial" w:eastAsia="Arial" w:hAnsi="Arial" w:cs="Arial"/>
                <w:b/>
                <w:color w:val="000000"/>
                <w:sz w:val="22"/>
                <w:szCs w:val="22"/>
              </w:rPr>
              <w:t>XXXX</w:t>
            </w:r>
          </w:p>
        </w:tc>
      </w:tr>
      <w:tr w:rsidR="00E469AE">
        <w:trPr>
          <w:trHeight w:val="417"/>
        </w:trPr>
        <w:tc>
          <w:tcPr>
            <w:tcW w:w="2342" w:type="dxa"/>
            <w:tcBorders>
              <w:right w:val="nil"/>
            </w:tcBorders>
            <w:shd w:val="clear" w:color="auto" w:fill="D9D9D9" w:themeFill="background1" w:themeFillShade="D9"/>
            <w:vAlign w:val="center"/>
          </w:tcPr>
          <w:p w:rsidR="00E469AE" w:rsidRDefault="00087788">
            <w:pPr>
              <w:tabs>
                <w:tab w:val="right" w:pos="6892"/>
              </w:tabs>
              <w:ind w:left="-18" w:firstLine="18"/>
              <w:jc w:val="both"/>
              <w:rPr>
                <w:rFonts w:ascii="Arial" w:eastAsia="Arial" w:hAnsi="Arial" w:cs="Arial"/>
                <w:b/>
                <w:sz w:val="22"/>
                <w:szCs w:val="22"/>
              </w:rPr>
            </w:pPr>
            <w:r>
              <w:rPr>
                <w:rFonts w:ascii="Arial" w:eastAsia="Arial" w:hAnsi="Arial" w:cs="Arial"/>
                <w:b/>
                <w:sz w:val="22"/>
                <w:szCs w:val="22"/>
              </w:rPr>
              <w:t>Tel. No</w:t>
            </w:r>
          </w:p>
        </w:tc>
        <w:tc>
          <w:tcPr>
            <w:tcW w:w="360" w:type="dxa"/>
            <w:tcBorders>
              <w:left w:val="nil"/>
            </w:tcBorders>
            <w:shd w:val="clear" w:color="auto" w:fill="D9D9D9" w:themeFill="background1" w:themeFillShade="D9"/>
            <w:vAlign w:val="center"/>
          </w:tcPr>
          <w:p w:rsidR="00E469AE" w:rsidRDefault="00087788">
            <w:pPr>
              <w:tabs>
                <w:tab w:val="left" w:pos="480"/>
              </w:tabs>
              <w:jc w:val="center"/>
              <w:rPr>
                <w:rFonts w:ascii="Arial" w:eastAsia="Arial" w:hAnsi="Arial" w:cs="Arial"/>
                <w:b/>
                <w:sz w:val="22"/>
                <w:szCs w:val="22"/>
              </w:rPr>
            </w:pPr>
            <w:r>
              <w:rPr>
                <w:rFonts w:ascii="Arial" w:eastAsia="Arial" w:hAnsi="Arial" w:cs="Arial"/>
                <w:b/>
                <w:sz w:val="22"/>
                <w:szCs w:val="22"/>
              </w:rPr>
              <w:t>:</w:t>
            </w:r>
          </w:p>
        </w:tc>
        <w:tc>
          <w:tcPr>
            <w:tcW w:w="6667" w:type="dxa"/>
            <w:shd w:val="clear" w:color="auto" w:fill="auto"/>
            <w:vAlign w:val="center"/>
          </w:tcPr>
          <w:p w:rsidR="00E469AE" w:rsidRDefault="00087788">
            <w:pPr>
              <w:tabs>
                <w:tab w:val="left" w:pos="480"/>
              </w:tabs>
              <w:jc w:val="both"/>
              <w:rPr>
                <w:rFonts w:ascii="Arial" w:eastAsia="Arial" w:hAnsi="Arial" w:cs="Arial"/>
                <w:b/>
                <w:sz w:val="22"/>
                <w:szCs w:val="22"/>
              </w:rPr>
            </w:pPr>
            <w:r>
              <w:rPr>
                <w:rFonts w:ascii="Arial" w:eastAsia="Arial" w:hAnsi="Arial" w:cs="Arial"/>
                <w:b/>
                <w:color w:val="000000"/>
                <w:sz w:val="22"/>
                <w:szCs w:val="22"/>
              </w:rPr>
              <w:t>XXXX</w:t>
            </w:r>
          </w:p>
        </w:tc>
      </w:tr>
    </w:tbl>
    <w:p w:rsidR="00E469AE" w:rsidRDefault="00E469AE"/>
    <w:p w:rsidR="00E469AE" w:rsidRDefault="00E469AE"/>
    <w:p w:rsidR="00E469AE" w:rsidRDefault="00087788">
      <w:pPr>
        <w:tabs>
          <w:tab w:val="left" w:pos="3990"/>
          <w:tab w:val="left" w:pos="6225"/>
        </w:tabs>
        <w:jc w:val="both"/>
        <w:rPr>
          <w:rFonts w:ascii="Arial" w:eastAsia="Arial" w:hAnsi="Arial" w:cs="Arial"/>
          <w:sz w:val="22"/>
          <w:szCs w:val="22"/>
        </w:rPr>
        <w:sectPr w:rsidR="00E469AE">
          <w:headerReference w:type="default" r:id="rId8"/>
          <w:footerReference w:type="default" r:id="rId9"/>
          <w:headerReference w:type="first" r:id="rId10"/>
          <w:pgSz w:w="12240" w:h="15840"/>
          <w:pgMar w:top="1531" w:right="900" w:bottom="1531" w:left="1800" w:header="907" w:footer="907" w:gutter="0"/>
          <w:pgNumType w:start="1"/>
          <w:cols w:space="720"/>
          <w:titlePg/>
          <w:docGrid w:linePitch="272"/>
        </w:sectPr>
      </w:pPr>
      <w:r>
        <w:rPr>
          <w:rFonts w:ascii="Arial" w:eastAsia="Arial" w:hAnsi="Arial" w:cs="Arial"/>
          <w:sz w:val="22"/>
          <w:szCs w:val="22"/>
        </w:rPr>
        <w:t xml:space="preserve">  </w:t>
      </w:r>
      <w:bookmarkStart w:id="0" w:name="_gjdgxs" w:colFirst="0" w:colLast="0"/>
      <w:bookmarkEnd w:id="0"/>
    </w:p>
    <w:p w:rsidR="00E469AE" w:rsidRDefault="00087788">
      <w:pPr>
        <w:jc w:val="both"/>
        <w:rPr>
          <w:rFonts w:ascii="Arial" w:eastAsia="Arial" w:hAnsi="Arial" w:cs="Arial"/>
          <w:b/>
          <w:sz w:val="22"/>
          <w:szCs w:val="22"/>
        </w:rPr>
      </w:pPr>
      <w:r>
        <w:rPr>
          <w:rFonts w:ascii="Arial" w:eastAsia="Arial" w:hAnsi="Arial" w:cs="Arial"/>
          <w:b/>
          <w:sz w:val="22"/>
          <w:szCs w:val="22"/>
        </w:rPr>
        <w:lastRenderedPageBreak/>
        <w:t>QUALIFYING REQUIREMENTS:</w:t>
      </w:r>
    </w:p>
    <w:p w:rsidR="00E469AE" w:rsidRDefault="00E469AE">
      <w:pPr>
        <w:jc w:val="both"/>
        <w:rPr>
          <w:rFonts w:ascii="Arial" w:eastAsia="Arial" w:hAnsi="Arial" w:cs="Arial"/>
          <w:b/>
          <w:sz w:val="22"/>
          <w:szCs w:val="22"/>
        </w:rPr>
      </w:pPr>
    </w:p>
    <w:tbl>
      <w:tblPr>
        <w:tblStyle w:val="TableGrid"/>
        <w:tblW w:w="9209" w:type="dxa"/>
        <w:tblLook w:val="04A0" w:firstRow="1" w:lastRow="0" w:firstColumn="1" w:lastColumn="0" w:noHBand="0" w:noVBand="1"/>
      </w:tblPr>
      <w:tblGrid>
        <w:gridCol w:w="562"/>
        <w:gridCol w:w="3402"/>
        <w:gridCol w:w="5245"/>
      </w:tblGrid>
      <w:tr w:rsidR="00E469AE">
        <w:trPr>
          <w:trHeight w:val="454"/>
        </w:trPr>
        <w:tc>
          <w:tcPr>
            <w:tcW w:w="562" w:type="dxa"/>
            <w:shd w:val="clear" w:color="auto" w:fill="D9D9D9" w:themeFill="background1" w:themeFillShade="D9"/>
            <w:vAlign w:val="center"/>
          </w:tcPr>
          <w:p w:rsidR="00E469AE" w:rsidRDefault="00087788">
            <w:pPr>
              <w:jc w:val="both"/>
              <w:rPr>
                <w:rFonts w:ascii="Arial" w:eastAsia="Arial" w:hAnsi="Arial" w:cs="Arial"/>
                <w:b/>
                <w:sz w:val="22"/>
                <w:szCs w:val="22"/>
              </w:rPr>
            </w:pPr>
            <w:r>
              <w:rPr>
                <w:rFonts w:ascii="Arial" w:eastAsia="Arial" w:hAnsi="Arial" w:cs="Arial"/>
                <w:b/>
                <w:sz w:val="22"/>
                <w:szCs w:val="22"/>
              </w:rPr>
              <w:t>NO</w:t>
            </w:r>
          </w:p>
        </w:tc>
        <w:tc>
          <w:tcPr>
            <w:tcW w:w="3402" w:type="dxa"/>
            <w:shd w:val="clear" w:color="auto" w:fill="D9D9D9" w:themeFill="background1" w:themeFillShade="D9"/>
            <w:vAlign w:val="center"/>
          </w:tcPr>
          <w:p w:rsidR="00E469AE" w:rsidRDefault="00087788">
            <w:pPr>
              <w:jc w:val="center"/>
              <w:rPr>
                <w:rFonts w:ascii="Arial" w:eastAsia="Arial" w:hAnsi="Arial" w:cs="Arial"/>
                <w:b/>
                <w:sz w:val="22"/>
                <w:szCs w:val="22"/>
              </w:rPr>
            </w:pPr>
            <w:r>
              <w:rPr>
                <w:rFonts w:ascii="Arial" w:eastAsia="Arial" w:hAnsi="Arial" w:cs="Arial"/>
                <w:b/>
                <w:sz w:val="22"/>
                <w:szCs w:val="22"/>
              </w:rPr>
              <w:t>ITEM</w:t>
            </w:r>
          </w:p>
        </w:tc>
        <w:tc>
          <w:tcPr>
            <w:tcW w:w="5245" w:type="dxa"/>
            <w:shd w:val="clear" w:color="auto" w:fill="D9D9D9" w:themeFill="background1" w:themeFillShade="D9"/>
            <w:vAlign w:val="center"/>
          </w:tcPr>
          <w:p w:rsidR="00E469AE" w:rsidRDefault="00087788" w:rsidP="000C349E">
            <w:pPr>
              <w:jc w:val="center"/>
              <w:rPr>
                <w:rFonts w:ascii="Arial" w:eastAsia="Arial" w:hAnsi="Arial" w:cs="Arial"/>
                <w:b/>
                <w:sz w:val="22"/>
                <w:szCs w:val="22"/>
              </w:rPr>
            </w:pPr>
            <w:r>
              <w:rPr>
                <w:rFonts w:ascii="Arial" w:eastAsia="Arial" w:hAnsi="Arial" w:cs="Arial"/>
                <w:b/>
                <w:sz w:val="22"/>
                <w:szCs w:val="22"/>
              </w:rPr>
              <w:t xml:space="preserve">EXTERNAL ASSESSOR’S JUSTIFICATION </w:t>
            </w:r>
          </w:p>
        </w:tc>
      </w:tr>
      <w:tr w:rsidR="00E469AE">
        <w:trPr>
          <w:trHeight w:val="454"/>
        </w:trPr>
        <w:tc>
          <w:tcPr>
            <w:tcW w:w="562" w:type="dxa"/>
          </w:tcPr>
          <w:p w:rsidR="00E469AE" w:rsidRDefault="00087788">
            <w:pPr>
              <w:jc w:val="center"/>
              <w:rPr>
                <w:rFonts w:ascii="Arial" w:eastAsia="Arial" w:hAnsi="Arial" w:cs="Arial"/>
                <w:bCs/>
                <w:sz w:val="22"/>
                <w:szCs w:val="22"/>
              </w:rPr>
            </w:pPr>
            <w:r>
              <w:rPr>
                <w:rFonts w:ascii="Arial" w:eastAsia="Arial" w:hAnsi="Arial" w:cs="Arial"/>
                <w:bCs/>
                <w:sz w:val="22"/>
                <w:szCs w:val="22"/>
              </w:rPr>
              <w:t>1</w:t>
            </w:r>
          </w:p>
        </w:tc>
        <w:tc>
          <w:tcPr>
            <w:tcW w:w="3402" w:type="dxa"/>
          </w:tcPr>
          <w:p w:rsidR="00E469AE" w:rsidRDefault="00087788">
            <w:pPr>
              <w:ind w:left="50" w:right="112"/>
              <w:jc w:val="both"/>
              <w:rPr>
                <w:rFonts w:asciiTheme="minorBidi" w:eastAsia="Arial" w:hAnsiTheme="minorBidi" w:cstheme="minorBidi"/>
                <w:bCs/>
                <w:sz w:val="18"/>
                <w:szCs w:val="18"/>
                <w:lang w:eastAsia="en-US"/>
              </w:rPr>
            </w:pP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meets minimum total credits (min. technology component)</w:t>
            </w:r>
          </w:p>
          <w:p w:rsidR="00E469AE" w:rsidRDefault="00E469AE">
            <w:pPr>
              <w:jc w:val="both"/>
              <w:rPr>
                <w:rFonts w:asciiTheme="minorBidi" w:eastAsia="Arial" w:hAnsiTheme="minorBidi" w:cstheme="minorBidi"/>
                <w:bCs/>
                <w:sz w:val="18"/>
                <w:szCs w:val="18"/>
                <w:lang w:eastAsia="en-US"/>
              </w:rPr>
            </w:pPr>
          </w:p>
          <w:tbl>
            <w:tblPr>
              <w:tblW w:w="1873" w:type="dxa"/>
              <w:tblInd w:w="5" w:type="dxa"/>
              <w:tblCellMar>
                <w:left w:w="0" w:type="dxa"/>
                <w:right w:w="0" w:type="dxa"/>
              </w:tblCellMar>
              <w:tblLook w:val="04A0" w:firstRow="1" w:lastRow="0" w:firstColumn="1" w:lastColumn="0" w:noHBand="0" w:noVBand="1"/>
            </w:tblPr>
            <w:tblGrid>
              <w:gridCol w:w="669"/>
              <w:gridCol w:w="1204"/>
            </w:tblGrid>
            <w:tr w:rsidR="00E469AE">
              <w:trPr>
                <w:trHeight w:val="252"/>
              </w:trPr>
              <w:tc>
                <w:tcPr>
                  <w:tcW w:w="669" w:type="dxa"/>
                  <w:shd w:val="clear" w:color="auto" w:fill="auto"/>
                  <w:vAlign w:val="center"/>
                </w:tcPr>
                <w:bookmarkStart w:id="1" w:name="_Hlk153804363"/>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818796353"/>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4"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275"/>
              </w:trPr>
              <w:sdt>
                <w:sdtPr>
                  <w:rPr>
                    <w:rFonts w:asciiTheme="minorBidi" w:eastAsia="Arial" w:hAnsiTheme="minorBidi" w:cstheme="minorBidi"/>
                    <w:bCs/>
                    <w:sz w:val="36"/>
                    <w:szCs w:val="36"/>
                  </w:rPr>
                  <w:id w:val="636765095"/>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4"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bookmarkEnd w:id="1"/>
          </w:tbl>
          <w:p w:rsidR="00E469AE" w:rsidRDefault="00E469AE">
            <w:pPr>
              <w:jc w:val="both"/>
              <w:rPr>
                <w:rFonts w:ascii="Arial" w:eastAsia="Arial" w:hAnsi="Arial" w:cs="Arial"/>
                <w:bCs/>
                <w:sz w:val="22"/>
                <w:szCs w:val="22"/>
              </w:rPr>
            </w:pPr>
          </w:p>
        </w:tc>
        <w:tc>
          <w:tcPr>
            <w:tcW w:w="5245" w:type="dxa"/>
          </w:tcPr>
          <w:p w:rsidR="00E469AE" w:rsidRDefault="00E469AE">
            <w:pPr>
              <w:jc w:val="both"/>
              <w:rPr>
                <w:rFonts w:ascii="Arial" w:eastAsia="Arial" w:hAnsi="Arial" w:cs="Arial"/>
                <w:b/>
                <w:sz w:val="22"/>
                <w:szCs w:val="22"/>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2</w:t>
            </w:r>
          </w:p>
        </w:tc>
        <w:tc>
          <w:tcPr>
            <w:tcW w:w="3402" w:type="dxa"/>
          </w:tcPr>
          <w:p w:rsidR="00E469AE" w:rsidRDefault="00087788">
            <w:pPr>
              <w:ind w:left="50" w:right="112"/>
              <w:jc w:val="both"/>
              <w:rPr>
                <w:rFonts w:asciiTheme="minorBidi" w:eastAsia="Arial" w:hAnsiTheme="minorBidi" w:cstheme="minorBidi"/>
                <w:bCs/>
                <w:sz w:val="18"/>
                <w:szCs w:val="18"/>
                <w:lang w:eastAsia="en-US"/>
              </w:rPr>
            </w:pP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meets minimum duration of the study</w:t>
            </w:r>
          </w:p>
          <w:p w:rsidR="00E469AE" w:rsidRDefault="00E469AE">
            <w:pPr>
              <w:jc w:val="both"/>
              <w:rPr>
                <w:rFonts w:asciiTheme="minorBidi" w:eastAsia="Arial" w:hAnsiTheme="minorBidi" w:cstheme="minorBidi"/>
                <w:bCs/>
                <w:sz w:val="18"/>
                <w:szCs w:val="18"/>
                <w:lang w:eastAsia="en-US"/>
              </w:rPr>
            </w:pPr>
          </w:p>
          <w:tbl>
            <w:tblPr>
              <w:tblW w:w="1873" w:type="dxa"/>
              <w:tblInd w:w="5" w:type="dxa"/>
              <w:tblCellMar>
                <w:left w:w="0" w:type="dxa"/>
                <w:right w:w="0" w:type="dxa"/>
              </w:tblCellMar>
              <w:tblLook w:val="04A0" w:firstRow="1" w:lastRow="0" w:firstColumn="1" w:lastColumn="0" w:noHBand="0" w:noVBand="1"/>
            </w:tblPr>
            <w:tblGrid>
              <w:gridCol w:w="669"/>
              <w:gridCol w:w="1204"/>
            </w:tblGrid>
            <w:tr w:rsidR="00E469AE">
              <w:trPr>
                <w:trHeight w:val="252"/>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889567973"/>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4"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275"/>
              </w:trPr>
              <w:sdt>
                <w:sdtPr>
                  <w:rPr>
                    <w:rFonts w:asciiTheme="minorBidi" w:eastAsia="Arial" w:hAnsiTheme="minorBidi" w:cstheme="minorBidi"/>
                    <w:bCs/>
                    <w:sz w:val="36"/>
                    <w:szCs w:val="36"/>
                  </w:rPr>
                  <w:id w:val="450288862"/>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4"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3</w:t>
            </w:r>
          </w:p>
        </w:tc>
        <w:tc>
          <w:tcPr>
            <w:tcW w:w="3402" w:type="dxa"/>
          </w:tcPr>
          <w:p w:rsidR="00E469AE" w:rsidRDefault="00087788">
            <w:pPr>
              <w:ind w:left="50" w:right="112"/>
              <w:jc w:val="both"/>
              <w:rPr>
                <w:rFonts w:asciiTheme="minorBidi" w:eastAsia="Arial" w:hAnsiTheme="minorBidi" w:cstheme="minorBidi"/>
                <w:bCs/>
                <w:sz w:val="18"/>
                <w:szCs w:val="18"/>
                <w:lang w:eastAsia="en-US"/>
              </w:rPr>
            </w:pP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has final year project (MQF Level 4 and 6) OR </w:t>
            </w: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has mini project (MQF Level 3 and 5)</w:t>
            </w:r>
          </w:p>
          <w:p w:rsidR="00E469AE" w:rsidRDefault="00E469AE">
            <w:pPr>
              <w:jc w:val="both"/>
              <w:rPr>
                <w:rFonts w:asciiTheme="minorBidi" w:eastAsia="Arial" w:hAnsiTheme="minorBidi" w:cstheme="minorBidi"/>
                <w:bCs/>
                <w:sz w:val="18"/>
                <w:szCs w:val="18"/>
                <w:lang w:eastAsia="en-US"/>
              </w:rPr>
            </w:pPr>
          </w:p>
          <w:tbl>
            <w:tblPr>
              <w:tblW w:w="1873" w:type="dxa"/>
              <w:tblInd w:w="5" w:type="dxa"/>
              <w:tblCellMar>
                <w:left w:w="0" w:type="dxa"/>
                <w:right w:w="0" w:type="dxa"/>
              </w:tblCellMar>
              <w:tblLook w:val="04A0" w:firstRow="1" w:lastRow="0" w:firstColumn="1" w:lastColumn="0" w:noHBand="0" w:noVBand="1"/>
            </w:tblPr>
            <w:tblGrid>
              <w:gridCol w:w="669"/>
              <w:gridCol w:w="1204"/>
            </w:tblGrid>
            <w:tr w:rsidR="00E469AE">
              <w:trPr>
                <w:trHeight w:val="252"/>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268060361"/>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4"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275"/>
              </w:trPr>
              <w:sdt>
                <w:sdtPr>
                  <w:rPr>
                    <w:rFonts w:asciiTheme="minorBidi" w:eastAsia="Arial" w:hAnsiTheme="minorBidi" w:cstheme="minorBidi"/>
                    <w:bCs/>
                    <w:sz w:val="36"/>
                    <w:szCs w:val="36"/>
                  </w:rPr>
                  <w:id w:val="-720674010"/>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4"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4</w:t>
            </w:r>
          </w:p>
        </w:tc>
        <w:tc>
          <w:tcPr>
            <w:tcW w:w="3402" w:type="dxa"/>
          </w:tcPr>
          <w:p w:rsidR="00E469AE" w:rsidRDefault="00087788">
            <w:pPr>
              <w:ind w:left="50" w:right="112"/>
              <w:jc w:val="both"/>
              <w:rPr>
                <w:rFonts w:asciiTheme="minorBidi" w:eastAsia="Arial" w:hAnsiTheme="minorBidi" w:cstheme="minorBidi"/>
                <w:bCs/>
                <w:sz w:val="18"/>
                <w:szCs w:val="18"/>
                <w:lang w:eastAsia="en-US"/>
              </w:rPr>
            </w:pP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has Industrial training compulsory for MQF Levels 4 and 6 (minimum of eight (8) weeks) OR </w:t>
            </w: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has Industrial Engagement Activities (MQF Level 3 and 5)</w:t>
            </w:r>
          </w:p>
          <w:p w:rsidR="00E469AE" w:rsidRDefault="00E469AE">
            <w:pPr>
              <w:ind w:left="50" w:right="112"/>
              <w:jc w:val="both"/>
              <w:rPr>
                <w:rFonts w:asciiTheme="minorBidi" w:eastAsia="Arial" w:hAnsiTheme="minorBidi" w:cstheme="minorBidi"/>
                <w:bCs/>
                <w:sz w:val="18"/>
                <w:szCs w:val="18"/>
                <w:lang w:eastAsia="en-US"/>
              </w:rPr>
            </w:pPr>
          </w:p>
          <w:tbl>
            <w:tblPr>
              <w:tblW w:w="1873" w:type="dxa"/>
              <w:tblInd w:w="5" w:type="dxa"/>
              <w:tblCellMar>
                <w:left w:w="0" w:type="dxa"/>
                <w:right w:w="0" w:type="dxa"/>
              </w:tblCellMar>
              <w:tblLook w:val="04A0" w:firstRow="1" w:lastRow="0" w:firstColumn="1" w:lastColumn="0" w:noHBand="0" w:noVBand="1"/>
            </w:tblPr>
            <w:tblGrid>
              <w:gridCol w:w="669"/>
              <w:gridCol w:w="1204"/>
            </w:tblGrid>
            <w:tr w:rsidR="00E469AE">
              <w:trPr>
                <w:trHeight w:val="252"/>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2080051698"/>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4"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275"/>
              </w:trPr>
              <w:sdt>
                <w:sdtPr>
                  <w:rPr>
                    <w:rFonts w:asciiTheme="minorBidi" w:eastAsia="Arial" w:hAnsiTheme="minorBidi" w:cstheme="minorBidi"/>
                    <w:bCs/>
                    <w:sz w:val="36"/>
                    <w:szCs w:val="36"/>
                  </w:rPr>
                  <w:id w:val="89597001"/>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4"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087788">
        <w:trPr>
          <w:trHeight w:val="454"/>
        </w:trPr>
        <w:tc>
          <w:tcPr>
            <w:tcW w:w="562" w:type="dxa"/>
          </w:tcPr>
          <w:p w:rsidR="00087788" w:rsidRPr="000C349E" w:rsidRDefault="00087788" w:rsidP="00087788">
            <w:pPr>
              <w:jc w:val="center"/>
              <w:rPr>
                <w:rFonts w:ascii="Arial" w:eastAsia="Arial" w:hAnsi="Arial" w:cs="Arial"/>
                <w:bCs/>
                <w:sz w:val="22"/>
                <w:szCs w:val="22"/>
                <w:lang w:eastAsia="en-US"/>
              </w:rPr>
            </w:pPr>
            <w:r w:rsidRPr="000C349E">
              <w:rPr>
                <w:rFonts w:ascii="Arial" w:eastAsia="Arial" w:hAnsi="Arial" w:cs="Arial"/>
                <w:bCs/>
                <w:sz w:val="22"/>
                <w:szCs w:val="22"/>
                <w:lang w:eastAsia="en-US"/>
              </w:rPr>
              <w:t>5</w:t>
            </w:r>
          </w:p>
        </w:tc>
        <w:tc>
          <w:tcPr>
            <w:tcW w:w="3402" w:type="dxa"/>
          </w:tcPr>
          <w:p w:rsidR="00087788" w:rsidRPr="000C349E" w:rsidRDefault="00087788" w:rsidP="00087788">
            <w:pPr>
              <w:ind w:left="50" w:right="112"/>
              <w:jc w:val="both"/>
              <w:rPr>
                <w:rFonts w:asciiTheme="minorBidi" w:eastAsia="Arial" w:hAnsiTheme="minorBidi" w:cstheme="minorBidi"/>
                <w:sz w:val="18"/>
                <w:szCs w:val="18"/>
              </w:rPr>
            </w:pPr>
            <w:proofErr w:type="spellStart"/>
            <w:r w:rsidRPr="000C349E">
              <w:rPr>
                <w:rFonts w:asciiTheme="minorBidi" w:eastAsia="Arial" w:hAnsiTheme="minorBidi" w:cstheme="minorBidi"/>
                <w:sz w:val="18"/>
                <w:szCs w:val="18"/>
              </w:rPr>
              <w:t>Programme</w:t>
            </w:r>
            <w:proofErr w:type="spellEnd"/>
            <w:r w:rsidRPr="000C349E">
              <w:rPr>
                <w:rFonts w:asciiTheme="minorBidi" w:eastAsia="Arial" w:hAnsiTheme="minorBidi" w:cstheme="minorBidi"/>
                <w:sz w:val="18"/>
                <w:szCs w:val="18"/>
              </w:rPr>
              <w:t xml:space="preserve"> meets minimum number of full-time teaching staff in the relevant field</w:t>
            </w:r>
          </w:p>
          <w:p w:rsidR="00087788" w:rsidRPr="000C349E" w:rsidRDefault="00087788" w:rsidP="00087788">
            <w:pPr>
              <w:jc w:val="both"/>
              <w:rPr>
                <w:rFonts w:asciiTheme="minorBidi" w:eastAsia="Arial" w:hAnsiTheme="minorBidi" w:cstheme="minorBidi"/>
                <w:bCs/>
                <w:sz w:val="18"/>
                <w:szCs w:val="18"/>
                <w:lang w:eastAsia="en-US"/>
              </w:rPr>
            </w:pPr>
          </w:p>
          <w:tbl>
            <w:tblPr>
              <w:tblW w:w="1873" w:type="dxa"/>
              <w:tblInd w:w="5" w:type="dxa"/>
              <w:tblCellMar>
                <w:left w:w="0" w:type="dxa"/>
                <w:right w:w="0" w:type="dxa"/>
              </w:tblCellMar>
              <w:tblLook w:val="04A0" w:firstRow="1" w:lastRow="0" w:firstColumn="1" w:lastColumn="0" w:noHBand="0" w:noVBand="1"/>
            </w:tblPr>
            <w:tblGrid>
              <w:gridCol w:w="669"/>
              <w:gridCol w:w="1204"/>
            </w:tblGrid>
            <w:tr w:rsidR="00087788" w:rsidRPr="000C349E" w:rsidTr="00087788">
              <w:trPr>
                <w:trHeight w:val="252"/>
              </w:trPr>
              <w:tc>
                <w:tcPr>
                  <w:tcW w:w="669" w:type="dxa"/>
                  <w:shd w:val="clear" w:color="auto" w:fill="auto"/>
                  <w:vAlign w:val="center"/>
                </w:tcPr>
                <w:p w:rsidR="00087788" w:rsidRPr="000C349E" w:rsidRDefault="00087788" w:rsidP="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470810495"/>
                      <w15:appearance w15:val="hidden"/>
                      <w14:checkbox>
                        <w14:checked w14:val="0"/>
                        <w14:checkedState w14:val="00FE" w14:font="Wingdings"/>
                        <w14:uncheckedState w14:val="2610" w14:font="MS Gothic"/>
                      </w14:checkbox>
                    </w:sdtPr>
                    <w:sdtContent>
                      <w:r w:rsidRPr="000C349E">
                        <w:rPr>
                          <w:rFonts w:ascii="MS Gothic" w:eastAsia="MS Gothic" w:hAnsi="MS Gothic" w:cstheme="minorBidi" w:hint="eastAsia"/>
                          <w:bCs/>
                          <w:sz w:val="36"/>
                          <w:szCs w:val="36"/>
                        </w:rPr>
                        <w:t>☐</w:t>
                      </w:r>
                    </w:sdtContent>
                  </w:sdt>
                </w:p>
              </w:tc>
              <w:tc>
                <w:tcPr>
                  <w:tcW w:w="1204" w:type="dxa"/>
                  <w:tcBorders>
                    <w:left w:val="nil"/>
                  </w:tcBorders>
                  <w:shd w:val="clear" w:color="auto" w:fill="auto"/>
                </w:tcPr>
                <w:p w:rsidR="00087788" w:rsidRPr="000C349E" w:rsidRDefault="00087788" w:rsidP="00087788">
                  <w:pPr>
                    <w:spacing w:before="100"/>
                    <w:rPr>
                      <w:rFonts w:asciiTheme="minorBidi" w:eastAsia="Arial" w:hAnsiTheme="minorBidi" w:cstheme="minorBidi"/>
                      <w:bCs/>
                      <w:sz w:val="18"/>
                      <w:szCs w:val="18"/>
                    </w:rPr>
                  </w:pPr>
                  <w:r w:rsidRPr="000C349E">
                    <w:rPr>
                      <w:rFonts w:asciiTheme="minorBidi" w:eastAsia="Arial" w:hAnsiTheme="minorBidi" w:cstheme="minorBidi"/>
                      <w:bCs/>
                      <w:sz w:val="18"/>
                      <w:szCs w:val="18"/>
                    </w:rPr>
                    <w:t>Comply</w:t>
                  </w:r>
                </w:p>
              </w:tc>
            </w:tr>
            <w:tr w:rsidR="00087788" w:rsidRPr="000C349E" w:rsidTr="00087788">
              <w:trPr>
                <w:trHeight w:val="275"/>
              </w:trPr>
              <w:sdt>
                <w:sdtPr>
                  <w:rPr>
                    <w:rFonts w:asciiTheme="minorBidi" w:eastAsia="Arial" w:hAnsiTheme="minorBidi" w:cstheme="minorBidi"/>
                    <w:bCs/>
                    <w:sz w:val="36"/>
                    <w:szCs w:val="36"/>
                  </w:rPr>
                  <w:id w:val="947820685"/>
                  <w14:checkbox>
                    <w14:checked w14:val="0"/>
                    <w14:checkedState w14:val="2612" w14:font="MS Gothic"/>
                    <w14:uncheckedState w14:val="2610" w14:font="MS Gothic"/>
                  </w14:checkbox>
                </w:sdtPr>
                <w:sdtContent>
                  <w:tc>
                    <w:tcPr>
                      <w:tcW w:w="669" w:type="dxa"/>
                      <w:shd w:val="clear" w:color="auto" w:fill="auto"/>
                      <w:vAlign w:val="center"/>
                    </w:tcPr>
                    <w:p w:rsidR="00087788" w:rsidRPr="000C349E" w:rsidRDefault="00087788" w:rsidP="00087788">
                      <w:pPr>
                        <w:jc w:val="center"/>
                        <w:rPr>
                          <w:rFonts w:asciiTheme="minorBidi" w:eastAsia="Arial" w:hAnsiTheme="minorBidi" w:cstheme="minorBidi"/>
                          <w:bCs/>
                          <w:sz w:val="18"/>
                          <w:szCs w:val="18"/>
                        </w:rPr>
                      </w:pPr>
                      <w:r w:rsidRPr="000C349E">
                        <w:rPr>
                          <w:rFonts w:ascii="Segoe UI Symbol" w:eastAsia="MS Gothic" w:hAnsi="Segoe UI Symbol" w:cs="Segoe UI Symbol"/>
                          <w:bCs/>
                          <w:sz w:val="36"/>
                          <w:szCs w:val="36"/>
                        </w:rPr>
                        <w:t>☐</w:t>
                      </w:r>
                    </w:p>
                  </w:tc>
                </w:sdtContent>
              </w:sdt>
              <w:tc>
                <w:tcPr>
                  <w:tcW w:w="1204" w:type="dxa"/>
                  <w:shd w:val="clear" w:color="auto" w:fill="auto"/>
                </w:tcPr>
                <w:p w:rsidR="00087788" w:rsidRPr="000C349E" w:rsidRDefault="00087788" w:rsidP="00087788">
                  <w:pPr>
                    <w:spacing w:before="100"/>
                    <w:jc w:val="both"/>
                    <w:rPr>
                      <w:rFonts w:asciiTheme="minorBidi" w:eastAsia="Arial" w:hAnsiTheme="minorBidi" w:cstheme="minorBidi"/>
                      <w:bCs/>
                      <w:sz w:val="18"/>
                      <w:szCs w:val="18"/>
                    </w:rPr>
                  </w:pPr>
                  <w:r w:rsidRPr="000C349E">
                    <w:rPr>
                      <w:rFonts w:asciiTheme="minorBidi" w:eastAsia="Arial" w:hAnsiTheme="minorBidi" w:cstheme="minorBidi"/>
                      <w:bCs/>
                      <w:sz w:val="18"/>
                      <w:szCs w:val="18"/>
                    </w:rPr>
                    <w:t>Not Comply</w:t>
                  </w:r>
                </w:p>
              </w:tc>
            </w:tr>
          </w:tbl>
          <w:p w:rsidR="00087788" w:rsidRPr="000C349E" w:rsidRDefault="00087788" w:rsidP="00087788">
            <w:pPr>
              <w:ind w:left="50" w:right="112"/>
              <w:jc w:val="both"/>
              <w:rPr>
                <w:rFonts w:asciiTheme="minorBidi" w:eastAsia="Arial" w:hAnsiTheme="minorBidi" w:cstheme="minorBidi"/>
                <w:bCs/>
                <w:sz w:val="18"/>
                <w:szCs w:val="18"/>
                <w:lang w:eastAsia="en-US"/>
              </w:rPr>
            </w:pPr>
          </w:p>
        </w:tc>
        <w:tc>
          <w:tcPr>
            <w:tcW w:w="5245" w:type="dxa"/>
          </w:tcPr>
          <w:p w:rsidR="00087788" w:rsidRDefault="00087788" w:rsidP="00087788">
            <w:pPr>
              <w:jc w:val="both"/>
              <w:rPr>
                <w:rFonts w:ascii="Arial" w:eastAsia="Arial" w:hAnsi="Arial" w:cs="Arial"/>
                <w:b/>
                <w:sz w:val="22"/>
                <w:szCs w:val="22"/>
                <w:lang w:eastAsia="en-US"/>
              </w:rPr>
            </w:pPr>
          </w:p>
        </w:tc>
      </w:tr>
      <w:tr w:rsidR="00E469AE">
        <w:trPr>
          <w:trHeight w:val="454"/>
        </w:trPr>
        <w:tc>
          <w:tcPr>
            <w:tcW w:w="562" w:type="dxa"/>
          </w:tcPr>
          <w:p w:rsidR="00E469AE" w:rsidRPr="000C349E" w:rsidRDefault="00087788">
            <w:pPr>
              <w:jc w:val="center"/>
              <w:rPr>
                <w:rFonts w:ascii="Arial" w:eastAsia="Arial" w:hAnsi="Arial" w:cs="Arial"/>
                <w:bCs/>
                <w:sz w:val="22"/>
                <w:szCs w:val="22"/>
                <w:lang w:eastAsia="en-US"/>
              </w:rPr>
            </w:pPr>
            <w:r w:rsidRPr="000C349E">
              <w:rPr>
                <w:rFonts w:ascii="Arial" w:eastAsia="Arial" w:hAnsi="Arial" w:cs="Arial"/>
                <w:bCs/>
                <w:sz w:val="22"/>
                <w:szCs w:val="22"/>
                <w:lang w:eastAsia="en-US"/>
              </w:rPr>
              <w:t>6</w:t>
            </w:r>
          </w:p>
        </w:tc>
        <w:tc>
          <w:tcPr>
            <w:tcW w:w="3402" w:type="dxa"/>
          </w:tcPr>
          <w:p w:rsidR="00E469AE" w:rsidRPr="000C349E" w:rsidRDefault="00087788">
            <w:pPr>
              <w:ind w:left="50" w:right="112"/>
              <w:jc w:val="both"/>
              <w:rPr>
                <w:rFonts w:asciiTheme="minorBidi" w:eastAsia="Arial" w:hAnsiTheme="minorBidi" w:cstheme="minorBidi"/>
                <w:bCs/>
                <w:sz w:val="18"/>
                <w:szCs w:val="18"/>
                <w:lang w:eastAsia="en-US"/>
              </w:rPr>
            </w:pPr>
            <w:proofErr w:type="spellStart"/>
            <w:r w:rsidRPr="000C349E">
              <w:rPr>
                <w:rFonts w:asciiTheme="minorBidi" w:eastAsia="Arial" w:hAnsiTheme="minorBidi" w:cstheme="minorBidi"/>
                <w:bCs/>
                <w:sz w:val="18"/>
                <w:szCs w:val="18"/>
                <w:lang w:eastAsia="en-US"/>
              </w:rPr>
              <w:t>Programme</w:t>
            </w:r>
            <w:proofErr w:type="spellEnd"/>
            <w:r w:rsidRPr="000C349E">
              <w:rPr>
                <w:rFonts w:asciiTheme="minorBidi" w:eastAsia="Arial" w:hAnsiTheme="minorBidi" w:cstheme="minorBidi"/>
                <w:bCs/>
                <w:sz w:val="18"/>
                <w:szCs w:val="18"/>
                <w:lang w:eastAsia="en-US"/>
              </w:rPr>
              <w:t xml:space="preserve"> meets minimum staff: student ratio</w:t>
            </w:r>
          </w:p>
          <w:p w:rsidR="00E469AE" w:rsidRPr="000C349E" w:rsidRDefault="00E469AE">
            <w:pPr>
              <w:jc w:val="both"/>
              <w:rPr>
                <w:rFonts w:asciiTheme="minorBidi" w:eastAsia="Arial" w:hAnsiTheme="minorBidi" w:cstheme="minorBidi"/>
                <w:bCs/>
                <w:sz w:val="18"/>
                <w:szCs w:val="18"/>
                <w:lang w:eastAsia="en-US"/>
              </w:rPr>
            </w:pPr>
          </w:p>
          <w:tbl>
            <w:tblPr>
              <w:tblW w:w="1873" w:type="dxa"/>
              <w:tblInd w:w="5" w:type="dxa"/>
              <w:tblCellMar>
                <w:left w:w="0" w:type="dxa"/>
                <w:right w:w="0" w:type="dxa"/>
              </w:tblCellMar>
              <w:tblLook w:val="04A0" w:firstRow="1" w:lastRow="0" w:firstColumn="1" w:lastColumn="0" w:noHBand="0" w:noVBand="1"/>
            </w:tblPr>
            <w:tblGrid>
              <w:gridCol w:w="669"/>
              <w:gridCol w:w="1204"/>
            </w:tblGrid>
            <w:tr w:rsidR="00E469AE" w:rsidRPr="000C349E">
              <w:trPr>
                <w:trHeight w:val="252"/>
              </w:trPr>
              <w:tc>
                <w:tcPr>
                  <w:tcW w:w="669" w:type="dxa"/>
                  <w:shd w:val="clear" w:color="auto" w:fill="auto"/>
                  <w:vAlign w:val="center"/>
                </w:tcPr>
                <w:p w:rsidR="00E469AE" w:rsidRPr="000C349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409267883"/>
                      <w15:appearance w15:val="hidden"/>
                      <w14:checkbox>
                        <w14:checked w14:val="0"/>
                        <w14:checkedState w14:val="00FE" w14:font="Wingdings"/>
                        <w14:uncheckedState w14:val="2610" w14:font="MS Gothic"/>
                      </w14:checkbox>
                    </w:sdtPr>
                    <w:sdtContent>
                      <w:r w:rsidRPr="000C349E">
                        <w:rPr>
                          <w:rFonts w:ascii="MS Gothic" w:eastAsia="MS Gothic" w:hAnsi="MS Gothic" w:cstheme="minorBidi" w:hint="eastAsia"/>
                          <w:bCs/>
                          <w:sz w:val="36"/>
                          <w:szCs w:val="36"/>
                        </w:rPr>
                        <w:t>☐</w:t>
                      </w:r>
                    </w:sdtContent>
                  </w:sdt>
                </w:p>
              </w:tc>
              <w:tc>
                <w:tcPr>
                  <w:tcW w:w="1204" w:type="dxa"/>
                  <w:tcBorders>
                    <w:left w:val="nil"/>
                  </w:tcBorders>
                  <w:shd w:val="clear" w:color="auto" w:fill="auto"/>
                </w:tcPr>
                <w:p w:rsidR="00E469AE" w:rsidRPr="000C349E" w:rsidRDefault="00087788">
                  <w:pPr>
                    <w:spacing w:before="100"/>
                    <w:rPr>
                      <w:rFonts w:asciiTheme="minorBidi" w:eastAsia="Arial" w:hAnsiTheme="minorBidi" w:cstheme="minorBidi"/>
                      <w:bCs/>
                      <w:sz w:val="18"/>
                      <w:szCs w:val="18"/>
                    </w:rPr>
                  </w:pPr>
                  <w:r w:rsidRPr="000C349E">
                    <w:rPr>
                      <w:rFonts w:asciiTheme="minorBidi" w:eastAsia="Arial" w:hAnsiTheme="minorBidi" w:cstheme="minorBidi"/>
                      <w:bCs/>
                      <w:sz w:val="18"/>
                      <w:szCs w:val="18"/>
                    </w:rPr>
                    <w:t>Comply</w:t>
                  </w:r>
                </w:p>
              </w:tc>
            </w:tr>
            <w:tr w:rsidR="00E469AE" w:rsidRPr="000C349E">
              <w:trPr>
                <w:trHeight w:val="275"/>
              </w:trPr>
              <w:sdt>
                <w:sdtPr>
                  <w:rPr>
                    <w:rFonts w:asciiTheme="minorBidi" w:eastAsia="Arial" w:hAnsiTheme="minorBidi" w:cstheme="minorBidi"/>
                    <w:bCs/>
                    <w:sz w:val="36"/>
                    <w:szCs w:val="36"/>
                  </w:rPr>
                  <w:id w:val="-608813121"/>
                  <w14:checkbox>
                    <w14:checked w14:val="0"/>
                    <w14:checkedState w14:val="2612" w14:font="MS Gothic"/>
                    <w14:uncheckedState w14:val="2610" w14:font="MS Gothic"/>
                  </w14:checkbox>
                </w:sdtPr>
                <w:sdtContent>
                  <w:tc>
                    <w:tcPr>
                      <w:tcW w:w="669" w:type="dxa"/>
                      <w:shd w:val="clear" w:color="auto" w:fill="auto"/>
                      <w:vAlign w:val="center"/>
                    </w:tcPr>
                    <w:p w:rsidR="00E469AE" w:rsidRPr="000C349E" w:rsidRDefault="00087788">
                      <w:pPr>
                        <w:jc w:val="center"/>
                        <w:rPr>
                          <w:rFonts w:asciiTheme="minorBidi" w:eastAsia="Arial" w:hAnsiTheme="minorBidi" w:cstheme="minorBidi"/>
                          <w:bCs/>
                          <w:sz w:val="18"/>
                          <w:szCs w:val="18"/>
                        </w:rPr>
                      </w:pPr>
                      <w:r w:rsidRPr="000C349E">
                        <w:rPr>
                          <w:rFonts w:ascii="Segoe UI Symbol" w:eastAsia="MS Gothic" w:hAnsi="Segoe UI Symbol" w:cs="Segoe UI Symbol"/>
                          <w:bCs/>
                          <w:sz w:val="36"/>
                          <w:szCs w:val="36"/>
                        </w:rPr>
                        <w:t>☐</w:t>
                      </w:r>
                    </w:p>
                  </w:tc>
                </w:sdtContent>
              </w:sdt>
              <w:tc>
                <w:tcPr>
                  <w:tcW w:w="1204" w:type="dxa"/>
                  <w:shd w:val="clear" w:color="auto" w:fill="auto"/>
                </w:tcPr>
                <w:p w:rsidR="00E469AE" w:rsidRPr="000C349E" w:rsidRDefault="00087788">
                  <w:pPr>
                    <w:spacing w:before="100"/>
                    <w:jc w:val="both"/>
                    <w:rPr>
                      <w:rFonts w:asciiTheme="minorBidi" w:eastAsia="Arial" w:hAnsiTheme="minorBidi" w:cstheme="minorBidi"/>
                      <w:bCs/>
                      <w:sz w:val="18"/>
                      <w:szCs w:val="18"/>
                    </w:rPr>
                  </w:pPr>
                  <w:r w:rsidRPr="000C349E">
                    <w:rPr>
                      <w:rFonts w:asciiTheme="minorBidi" w:eastAsia="Arial" w:hAnsiTheme="minorBidi" w:cstheme="minorBidi"/>
                      <w:bCs/>
                      <w:sz w:val="18"/>
                      <w:szCs w:val="18"/>
                    </w:rPr>
                    <w:t>Not Comply</w:t>
                  </w:r>
                </w:p>
              </w:tc>
            </w:tr>
          </w:tbl>
          <w:p w:rsidR="00E469AE" w:rsidRPr="000C349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7</w:t>
            </w:r>
          </w:p>
        </w:tc>
        <w:tc>
          <w:tcPr>
            <w:tcW w:w="3402" w:type="dxa"/>
          </w:tcPr>
          <w:p w:rsidR="00E469AE" w:rsidRDefault="00087788">
            <w:pPr>
              <w:ind w:left="50" w:right="112"/>
              <w:jc w:val="both"/>
              <w:rPr>
                <w:rFonts w:asciiTheme="minorBidi" w:eastAsia="Arial" w:hAnsiTheme="minorBidi" w:cstheme="minorBidi"/>
                <w:bCs/>
                <w:sz w:val="18"/>
                <w:szCs w:val="18"/>
                <w:lang w:eastAsia="en-US"/>
              </w:rPr>
            </w:pP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has external assessor’s report</w:t>
            </w:r>
          </w:p>
          <w:p w:rsidR="00E469AE" w:rsidRDefault="00E469AE">
            <w:pPr>
              <w:jc w:val="both"/>
              <w:rPr>
                <w:rFonts w:asciiTheme="minorBidi" w:eastAsia="Arial" w:hAnsiTheme="minorBidi" w:cstheme="minorBidi"/>
                <w:bCs/>
                <w:sz w:val="18"/>
                <w:szCs w:val="18"/>
                <w:lang w:eastAsia="en-US"/>
              </w:rPr>
            </w:pPr>
          </w:p>
          <w:tbl>
            <w:tblPr>
              <w:tblW w:w="1873" w:type="dxa"/>
              <w:tblInd w:w="5" w:type="dxa"/>
              <w:tblCellMar>
                <w:left w:w="0" w:type="dxa"/>
                <w:right w:w="0" w:type="dxa"/>
              </w:tblCellMar>
              <w:tblLook w:val="04A0" w:firstRow="1" w:lastRow="0" w:firstColumn="1" w:lastColumn="0" w:noHBand="0" w:noVBand="1"/>
            </w:tblPr>
            <w:tblGrid>
              <w:gridCol w:w="669"/>
              <w:gridCol w:w="1204"/>
            </w:tblGrid>
            <w:tr w:rsidR="00E469AE">
              <w:trPr>
                <w:trHeight w:val="252"/>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909920203"/>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4"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275"/>
              </w:trPr>
              <w:sdt>
                <w:sdtPr>
                  <w:rPr>
                    <w:rFonts w:asciiTheme="minorBidi" w:eastAsia="Arial" w:hAnsiTheme="minorBidi" w:cstheme="minorBidi"/>
                    <w:bCs/>
                    <w:sz w:val="36"/>
                    <w:szCs w:val="36"/>
                  </w:rPr>
                  <w:id w:val="992449031"/>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MS Gothic" w:eastAsia="MS Gothic" w:hAnsi="MS Gothic" w:cstheme="minorBidi" w:hint="eastAsia"/>
                          <w:bCs/>
                          <w:sz w:val="36"/>
                          <w:szCs w:val="36"/>
                        </w:rPr>
                        <w:t>☐</w:t>
                      </w:r>
                    </w:p>
                  </w:tc>
                </w:sdtContent>
              </w:sdt>
              <w:tc>
                <w:tcPr>
                  <w:tcW w:w="1204"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lastRenderedPageBreak/>
              <w:t>8</w:t>
            </w:r>
          </w:p>
        </w:tc>
        <w:tc>
          <w:tcPr>
            <w:tcW w:w="3402" w:type="dxa"/>
          </w:tcPr>
          <w:p w:rsidR="00E469AE" w:rsidRDefault="00087788">
            <w:pPr>
              <w:ind w:left="50" w:right="112"/>
              <w:jc w:val="both"/>
              <w:rPr>
                <w:rFonts w:asciiTheme="minorBidi" w:eastAsia="Arial" w:hAnsiTheme="minorBidi" w:cstheme="minorBidi"/>
                <w:bCs/>
                <w:sz w:val="18"/>
                <w:szCs w:val="18"/>
                <w:lang w:eastAsia="en-US"/>
              </w:rPr>
            </w:pP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has advisory committee’s report</w:t>
            </w:r>
          </w:p>
          <w:p w:rsidR="00E469AE" w:rsidRDefault="00E469AE">
            <w:pPr>
              <w:rPr>
                <w:rFonts w:asciiTheme="minorBidi" w:eastAsia="Arial" w:hAnsiTheme="minorBidi" w:cstheme="minorBidi"/>
                <w:bCs/>
                <w:sz w:val="18"/>
                <w:szCs w:val="18"/>
                <w:lang w:eastAsia="en-US"/>
              </w:rPr>
            </w:pPr>
          </w:p>
          <w:tbl>
            <w:tblPr>
              <w:tblW w:w="1873" w:type="dxa"/>
              <w:tblInd w:w="5" w:type="dxa"/>
              <w:tblCellMar>
                <w:left w:w="0" w:type="dxa"/>
                <w:right w:w="0" w:type="dxa"/>
              </w:tblCellMar>
              <w:tblLook w:val="04A0" w:firstRow="1" w:lastRow="0" w:firstColumn="1" w:lastColumn="0" w:noHBand="0" w:noVBand="1"/>
            </w:tblPr>
            <w:tblGrid>
              <w:gridCol w:w="669"/>
              <w:gridCol w:w="1204"/>
            </w:tblGrid>
            <w:tr w:rsidR="00E469AE">
              <w:trPr>
                <w:trHeight w:val="252"/>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337646692"/>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4"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275"/>
              </w:trPr>
              <w:sdt>
                <w:sdtPr>
                  <w:rPr>
                    <w:rFonts w:asciiTheme="minorBidi" w:eastAsia="Arial" w:hAnsiTheme="minorBidi" w:cstheme="minorBidi"/>
                    <w:bCs/>
                    <w:sz w:val="36"/>
                    <w:szCs w:val="36"/>
                  </w:rPr>
                  <w:id w:val="425618333"/>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4"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9</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 xml:space="preserve">Curriculum is aligned to the technology / technical services and Knowledge Area of Competencies </w:t>
            </w:r>
          </w:p>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stated in Appendix A</w:t>
            </w:r>
          </w:p>
          <w:p w:rsidR="00E469AE" w:rsidRDefault="00E469AE">
            <w:pPr>
              <w:jc w:val="both"/>
              <w:rPr>
                <w:rFonts w:asciiTheme="minorBidi" w:eastAsia="Arial" w:hAnsiTheme="minorBidi" w:cstheme="minorBidi"/>
                <w:bCs/>
                <w:sz w:val="18"/>
                <w:szCs w:val="18"/>
                <w:lang w:eastAsia="en-US"/>
              </w:rPr>
            </w:pPr>
          </w:p>
          <w:tbl>
            <w:tblPr>
              <w:tblW w:w="1873" w:type="dxa"/>
              <w:tblInd w:w="5" w:type="dxa"/>
              <w:tblCellMar>
                <w:left w:w="0" w:type="dxa"/>
                <w:right w:w="0" w:type="dxa"/>
              </w:tblCellMar>
              <w:tblLook w:val="04A0" w:firstRow="1" w:lastRow="0" w:firstColumn="1" w:lastColumn="0" w:noHBand="0" w:noVBand="1"/>
            </w:tblPr>
            <w:tblGrid>
              <w:gridCol w:w="669"/>
              <w:gridCol w:w="1204"/>
            </w:tblGrid>
            <w:tr w:rsidR="00E469AE">
              <w:trPr>
                <w:trHeight w:val="252"/>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924105978"/>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4"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275"/>
              </w:trPr>
              <w:sdt>
                <w:sdtPr>
                  <w:rPr>
                    <w:rFonts w:asciiTheme="minorBidi" w:eastAsia="Arial" w:hAnsiTheme="minorBidi" w:cstheme="minorBidi"/>
                    <w:bCs/>
                    <w:sz w:val="36"/>
                    <w:szCs w:val="36"/>
                  </w:rPr>
                  <w:id w:val="-1873992024"/>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4"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bl>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087788">
      <w:pPr>
        <w:jc w:val="both"/>
        <w:rPr>
          <w:rFonts w:ascii="Arial" w:eastAsia="Arial" w:hAnsi="Arial" w:cs="Arial"/>
          <w:b/>
          <w:sz w:val="22"/>
          <w:szCs w:val="22"/>
        </w:rPr>
      </w:pPr>
      <w:r>
        <w:rPr>
          <w:rFonts w:ascii="Arial" w:eastAsia="Arial" w:hAnsi="Arial" w:cs="Arial"/>
          <w:b/>
          <w:sz w:val="22"/>
          <w:szCs w:val="22"/>
        </w:rPr>
        <w:lastRenderedPageBreak/>
        <w:t>PROGRAMME NOMENCLATURE:</w:t>
      </w:r>
    </w:p>
    <w:p w:rsidR="00E469AE" w:rsidRDefault="00E469AE">
      <w:pPr>
        <w:jc w:val="both"/>
        <w:rPr>
          <w:rFonts w:ascii="Arial" w:eastAsia="Arial" w:hAnsi="Arial" w:cs="Arial"/>
          <w:b/>
          <w:sz w:val="22"/>
          <w:szCs w:val="22"/>
        </w:rPr>
      </w:pPr>
    </w:p>
    <w:tbl>
      <w:tblPr>
        <w:tblStyle w:val="TableGrid"/>
        <w:tblW w:w="9209" w:type="dxa"/>
        <w:tblLook w:val="04A0" w:firstRow="1" w:lastRow="0" w:firstColumn="1" w:lastColumn="0" w:noHBand="0" w:noVBand="1"/>
      </w:tblPr>
      <w:tblGrid>
        <w:gridCol w:w="562"/>
        <w:gridCol w:w="3402"/>
        <w:gridCol w:w="5245"/>
      </w:tblGrid>
      <w:tr w:rsidR="00E469AE">
        <w:trPr>
          <w:trHeight w:val="454"/>
        </w:trPr>
        <w:tc>
          <w:tcPr>
            <w:tcW w:w="562" w:type="dxa"/>
            <w:shd w:val="clear" w:color="auto" w:fill="D9D9D9" w:themeFill="background1" w:themeFillShade="D9"/>
            <w:vAlign w:val="center"/>
          </w:tcPr>
          <w:p w:rsidR="00E469AE" w:rsidRDefault="00087788">
            <w:pPr>
              <w:jc w:val="center"/>
              <w:rPr>
                <w:rFonts w:ascii="Arial" w:eastAsia="Arial" w:hAnsi="Arial" w:cs="Arial"/>
                <w:b/>
                <w:sz w:val="22"/>
                <w:szCs w:val="22"/>
                <w:lang w:eastAsia="en-US"/>
              </w:rPr>
            </w:pPr>
            <w:bookmarkStart w:id="2" w:name="_Hlk182811228"/>
            <w:r>
              <w:rPr>
                <w:rFonts w:ascii="Arial" w:eastAsia="Arial" w:hAnsi="Arial" w:cs="Arial"/>
                <w:b/>
                <w:sz w:val="22"/>
                <w:szCs w:val="22"/>
                <w:lang w:eastAsia="en-US"/>
              </w:rPr>
              <w:t>NO</w:t>
            </w:r>
          </w:p>
        </w:tc>
        <w:tc>
          <w:tcPr>
            <w:tcW w:w="3402" w:type="dxa"/>
            <w:shd w:val="clear" w:color="auto" w:fill="D9D9D9" w:themeFill="background1" w:themeFillShade="D9"/>
            <w:vAlign w:val="center"/>
          </w:tcPr>
          <w:p w:rsidR="00E469AE" w:rsidRDefault="00087788">
            <w:pPr>
              <w:jc w:val="center"/>
              <w:rPr>
                <w:rFonts w:ascii="Arial" w:eastAsia="Arial" w:hAnsi="Arial" w:cs="Arial"/>
                <w:b/>
                <w:sz w:val="22"/>
                <w:szCs w:val="22"/>
                <w:lang w:eastAsia="en-US"/>
              </w:rPr>
            </w:pPr>
            <w:r>
              <w:rPr>
                <w:rFonts w:ascii="Arial" w:eastAsia="Arial" w:hAnsi="Arial" w:cs="Arial"/>
                <w:b/>
                <w:sz w:val="22"/>
                <w:szCs w:val="22"/>
                <w:lang w:eastAsia="en-US"/>
              </w:rPr>
              <w:t>ITEM</w:t>
            </w:r>
          </w:p>
        </w:tc>
        <w:tc>
          <w:tcPr>
            <w:tcW w:w="5245" w:type="dxa"/>
            <w:shd w:val="clear" w:color="auto" w:fill="D9D9D9" w:themeFill="background1" w:themeFillShade="D9"/>
            <w:vAlign w:val="center"/>
          </w:tcPr>
          <w:p w:rsidR="00E469AE" w:rsidRDefault="00087788" w:rsidP="000C349E">
            <w:pPr>
              <w:jc w:val="center"/>
              <w:rPr>
                <w:rFonts w:ascii="Arial" w:eastAsia="Arial" w:hAnsi="Arial" w:cs="Arial"/>
                <w:b/>
                <w:sz w:val="22"/>
                <w:szCs w:val="22"/>
              </w:rPr>
            </w:pPr>
            <w:r>
              <w:rPr>
                <w:rFonts w:ascii="Arial" w:eastAsia="Arial" w:hAnsi="Arial" w:cs="Arial"/>
                <w:b/>
                <w:sz w:val="22"/>
                <w:szCs w:val="22"/>
              </w:rPr>
              <w:t xml:space="preserve">EXTERNAL ASSESSOR’S JUSTIFICATION </w:t>
            </w: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1</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Use of the Term ‘Technology’</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597091620"/>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1265922909"/>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jc w:val="both"/>
              <w:rPr>
                <w:rFonts w:ascii="Arial" w:eastAsia="Arial" w:hAnsi="Arial" w:cs="Arial"/>
                <w:bCs/>
                <w:sz w:val="22"/>
                <w:szCs w:val="22"/>
                <w:lang w:eastAsia="en-US"/>
              </w:rPr>
            </w:pPr>
          </w:p>
        </w:tc>
        <w:tc>
          <w:tcPr>
            <w:tcW w:w="5245" w:type="dxa"/>
          </w:tcPr>
          <w:p w:rsidR="00E469AE" w:rsidRDefault="00E469AE">
            <w:pPr>
              <w:jc w:val="both"/>
              <w:rPr>
                <w:rFonts w:ascii="Arial" w:eastAsia="Arial" w:hAnsi="Arial" w:cs="Arial"/>
                <w:b/>
                <w:sz w:val="22"/>
                <w:szCs w:val="22"/>
                <w:lang w:eastAsia="en-US"/>
              </w:rPr>
            </w:pPr>
          </w:p>
          <w:p w:rsidR="00E469AE" w:rsidRDefault="00E469AE">
            <w:pPr>
              <w:jc w:val="both"/>
              <w:rPr>
                <w:rFonts w:ascii="Arial" w:eastAsia="Arial" w:hAnsi="Arial" w:cs="Arial"/>
                <w:b/>
                <w:sz w:val="22"/>
                <w:szCs w:val="22"/>
                <w:lang w:eastAsia="en-US"/>
              </w:rPr>
            </w:pPr>
          </w:p>
          <w:p w:rsidR="00E469AE" w:rsidRDefault="00E469AE">
            <w:pPr>
              <w:jc w:val="both"/>
              <w:rPr>
                <w:rFonts w:ascii="Arial" w:eastAsia="Arial" w:hAnsi="Arial" w:cs="Arial"/>
                <w:b/>
                <w:sz w:val="22"/>
                <w:szCs w:val="22"/>
                <w:lang w:eastAsia="en-US"/>
              </w:rPr>
            </w:pPr>
          </w:p>
          <w:p w:rsidR="00E469AE" w:rsidRDefault="00E469AE">
            <w:pPr>
              <w:jc w:val="both"/>
              <w:rPr>
                <w:rFonts w:ascii="Arial" w:eastAsia="Arial" w:hAnsi="Arial" w:cs="Arial"/>
                <w:b/>
                <w:sz w:val="22"/>
                <w:szCs w:val="22"/>
                <w:lang w:eastAsia="en-US"/>
              </w:rPr>
            </w:pPr>
          </w:p>
          <w:p w:rsidR="00E469AE" w:rsidRDefault="00E469AE">
            <w:pPr>
              <w:jc w:val="both"/>
              <w:rPr>
                <w:rFonts w:ascii="Arial" w:eastAsia="Arial" w:hAnsi="Arial" w:cs="Arial"/>
                <w:b/>
                <w:sz w:val="22"/>
                <w:szCs w:val="22"/>
                <w:lang w:eastAsia="en-US"/>
              </w:rPr>
            </w:pPr>
          </w:p>
        </w:tc>
      </w:tr>
      <w:bookmarkEnd w:id="2"/>
    </w:tbl>
    <w:p w:rsidR="00E469AE" w:rsidRDefault="00E469AE">
      <w:pPr>
        <w:jc w:val="both"/>
        <w:rPr>
          <w:rFonts w:ascii="Arial" w:eastAsia="Arial" w:hAnsi="Arial" w:cs="Arial"/>
          <w:b/>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E469AE">
      <w:pPr>
        <w:jc w:val="both"/>
        <w:rPr>
          <w:rFonts w:ascii="Arial" w:eastAsia="Arial" w:hAnsi="Arial" w:cs="Arial"/>
          <w:b/>
          <w:sz w:val="22"/>
          <w:szCs w:val="22"/>
        </w:rPr>
      </w:pPr>
    </w:p>
    <w:p w:rsidR="00E469AE" w:rsidRDefault="00087788">
      <w:pPr>
        <w:jc w:val="both"/>
        <w:rPr>
          <w:rFonts w:ascii="Arial" w:eastAsia="Arial" w:hAnsi="Arial" w:cs="Arial"/>
          <w:b/>
        </w:rPr>
      </w:pPr>
      <w:r>
        <w:rPr>
          <w:rFonts w:ascii="Arial" w:eastAsia="Arial" w:hAnsi="Arial" w:cs="Arial"/>
          <w:b/>
          <w:sz w:val="22"/>
          <w:szCs w:val="22"/>
        </w:rPr>
        <w:lastRenderedPageBreak/>
        <w:t>CRITERIA 1: PROGRAMME DESIGN AND DELIVERY</w:t>
      </w:r>
    </w:p>
    <w:p w:rsidR="00E469AE" w:rsidRDefault="00E469AE">
      <w:pPr>
        <w:jc w:val="both"/>
        <w:rPr>
          <w:rFonts w:ascii="Arial" w:eastAsia="Arial" w:hAnsi="Arial" w:cs="Arial"/>
          <w:b/>
        </w:rPr>
      </w:pPr>
    </w:p>
    <w:tbl>
      <w:tblPr>
        <w:tblStyle w:val="TableGrid"/>
        <w:tblW w:w="9209" w:type="dxa"/>
        <w:tblLook w:val="04A0" w:firstRow="1" w:lastRow="0" w:firstColumn="1" w:lastColumn="0" w:noHBand="0" w:noVBand="1"/>
      </w:tblPr>
      <w:tblGrid>
        <w:gridCol w:w="562"/>
        <w:gridCol w:w="3402"/>
        <w:gridCol w:w="5245"/>
      </w:tblGrid>
      <w:tr w:rsidR="00E469AE">
        <w:trPr>
          <w:trHeight w:val="454"/>
        </w:trPr>
        <w:tc>
          <w:tcPr>
            <w:tcW w:w="562" w:type="dxa"/>
            <w:shd w:val="clear" w:color="auto" w:fill="D9D9D9" w:themeFill="background1" w:themeFillShade="D9"/>
            <w:vAlign w:val="center"/>
          </w:tcPr>
          <w:p w:rsidR="00E469AE" w:rsidRDefault="00087788">
            <w:pPr>
              <w:jc w:val="center"/>
              <w:rPr>
                <w:rFonts w:ascii="Arial" w:eastAsia="Arial" w:hAnsi="Arial" w:cs="Arial"/>
                <w:b/>
                <w:sz w:val="22"/>
                <w:szCs w:val="22"/>
                <w:lang w:eastAsia="en-US"/>
              </w:rPr>
            </w:pPr>
            <w:r>
              <w:rPr>
                <w:rFonts w:ascii="Arial" w:eastAsia="Arial" w:hAnsi="Arial" w:cs="Arial"/>
                <w:b/>
                <w:sz w:val="22"/>
                <w:szCs w:val="22"/>
                <w:lang w:eastAsia="en-US"/>
              </w:rPr>
              <w:t>NO</w:t>
            </w:r>
          </w:p>
        </w:tc>
        <w:tc>
          <w:tcPr>
            <w:tcW w:w="3402" w:type="dxa"/>
            <w:shd w:val="clear" w:color="auto" w:fill="D9D9D9" w:themeFill="background1" w:themeFillShade="D9"/>
            <w:vAlign w:val="center"/>
          </w:tcPr>
          <w:p w:rsidR="00E469AE" w:rsidRDefault="00087788">
            <w:pPr>
              <w:jc w:val="center"/>
              <w:rPr>
                <w:rFonts w:ascii="Arial" w:eastAsia="Arial" w:hAnsi="Arial" w:cs="Arial"/>
                <w:b/>
                <w:sz w:val="22"/>
                <w:szCs w:val="22"/>
                <w:lang w:eastAsia="en-US"/>
              </w:rPr>
            </w:pPr>
            <w:r>
              <w:rPr>
                <w:rFonts w:ascii="Arial" w:eastAsia="Arial" w:hAnsi="Arial" w:cs="Arial"/>
                <w:b/>
                <w:sz w:val="22"/>
                <w:szCs w:val="22"/>
                <w:lang w:eastAsia="en-US"/>
              </w:rPr>
              <w:t>ITEM</w:t>
            </w:r>
          </w:p>
        </w:tc>
        <w:tc>
          <w:tcPr>
            <w:tcW w:w="5245" w:type="dxa"/>
            <w:shd w:val="clear" w:color="auto" w:fill="D9D9D9" w:themeFill="background1" w:themeFillShade="D9"/>
            <w:vAlign w:val="center"/>
          </w:tcPr>
          <w:p w:rsidR="00E469AE" w:rsidRDefault="00087788" w:rsidP="000C349E">
            <w:pPr>
              <w:jc w:val="center"/>
              <w:rPr>
                <w:rFonts w:ascii="Arial" w:eastAsia="Arial" w:hAnsi="Arial" w:cs="Arial"/>
                <w:b/>
                <w:sz w:val="22"/>
                <w:szCs w:val="22"/>
              </w:rPr>
            </w:pPr>
            <w:r>
              <w:rPr>
                <w:rFonts w:ascii="Arial" w:eastAsia="Arial" w:hAnsi="Arial" w:cs="Arial"/>
                <w:b/>
                <w:sz w:val="22"/>
                <w:szCs w:val="22"/>
              </w:rPr>
              <w:t xml:space="preserve">EXTERNAL ASSESSOR’S JUSTIFICATION </w:t>
            </w: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1</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Vision and mission of EP are clearly stated</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545052682"/>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16698429"/>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jc w:val="both"/>
              <w:rPr>
                <w:rFonts w:ascii="Arial" w:eastAsia="Arial" w:hAnsi="Arial" w:cs="Arial"/>
                <w:bCs/>
                <w:sz w:val="22"/>
                <w:szCs w:val="22"/>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lang w:eastAsia="en-US"/>
              </w:rPr>
            </w:pPr>
            <w:r>
              <w:rPr>
                <w:rFonts w:ascii="Arial" w:eastAsia="Arial" w:hAnsi="Arial" w:cs="Arial"/>
                <w:bCs/>
                <w:lang w:eastAsia="en-US"/>
              </w:rPr>
              <w:t>2</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 xml:space="preserve">PEOs demonstrate the interest of the </w:t>
            </w:r>
            <w:proofErr w:type="spellStart"/>
            <w:r>
              <w:rPr>
                <w:rFonts w:asciiTheme="minorBidi" w:eastAsia="Arial" w:hAnsiTheme="minorBidi" w:cstheme="minorBidi"/>
                <w:bCs/>
                <w:sz w:val="18"/>
                <w:szCs w:val="18"/>
                <w:lang w:eastAsia="en-US"/>
              </w:rPr>
              <w:t>programme’s</w:t>
            </w:r>
            <w:proofErr w:type="spellEnd"/>
            <w:r>
              <w:rPr>
                <w:rFonts w:asciiTheme="minorBidi" w:eastAsia="Arial" w:hAnsiTheme="minorBidi" w:cstheme="minorBidi"/>
                <w:bCs/>
                <w:sz w:val="18"/>
                <w:szCs w:val="18"/>
                <w:lang w:eastAsia="en-US"/>
              </w:rPr>
              <w:t xml:space="preserve"> stakeholders.</w:t>
            </w:r>
          </w:p>
          <w:p w:rsidR="00E469AE" w:rsidRDefault="00E469AE">
            <w:pPr>
              <w:ind w:left="50" w:right="112"/>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53776307"/>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1915078854"/>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jc w:val="both"/>
              <w:rPr>
                <w:rFonts w:ascii="Arial" w:eastAsia="Arial" w:hAnsi="Arial" w:cs="Arial"/>
                <w:bCs/>
                <w:lang w:eastAsia="en-US"/>
              </w:rPr>
            </w:pPr>
          </w:p>
        </w:tc>
        <w:tc>
          <w:tcPr>
            <w:tcW w:w="5245" w:type="dxa"/>
          </w:tcPr>
          <w:p w:rsidR="00E469AE" w:rsidRDefault="00E469AE">
            <w:pPr>
              <w:jc w:val="both"/>
              <w:rPr>
                <w:rFonts w:ascii="Arial" w:eastAsia="Arial" w:hAnsi="Arial" w:cs="Arial"/>
                <w:b/>
                <w:lang w:eastAsia="en-US"/>
              </w:rPr>
            </w:pPr>
          </w:p>
        </w:tc>
      </w:tr>
      <w:tr w:rsidR="00E469AE">
        <w:trPr>
          <w:trHeight w:val="454"/>
        </w:trPr>
        <w:tc>
          <w:tcPr>
            <w:tcW w:w="562" w:type="dxa"/>
          </w:tcPr>
          <w:p w:rsidR="00E469AE" w:rsidRDefault="00087788">
            <w:pPr>
              <w:jc w:val="center"/>
              <w:rPr>
                <w:rFonts w:ascii="Arial" w:eastAsia="Arial" w:hAnsi="Arial" w:cs="Arial"/>
                <w:bCs/>
                <w:lang w:eastAsia="en-US"/>
              </w:rPr>
            </w:pPr>
            <w:r>
              <w:rPr>
                <w:rFonts w:ascii="Arial" w:eastAsia="Arial" w:hAnsi="Arial" w:cs="Arial"/>
                <w:bCs/>
                <w:lang w:eastAsia="en-US"/>
              </w:rPr>
              <w:t>3</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KPI is clearly stated under proper consultation with stakeholders.</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785646372"/>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2058661874"/>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jc w:val="both"/>
              <w:rPr>
                <w:rFonts w:ascii="Arial" w:eastAsia="Arial" w:hAnsi="Arial" w:cs="Arial"/>
                <w:bCs/>
                <w:lang w:eastAsia="en-US"/>
              </w:rPr>
            </w:pPr>
          </w:p>
        </w:tc>
        <w:tc>
          <w:tcPr>
            <w:tcW w:w="5245" w:type="dxa"/>
          </w:tcPr>
          <w:p w:rsidR="00E469AE" w:rsidRDefault="00E469AE">
            <w:pPr>
              <w:jc w:val="both"/>
              <w:rPr>
                <w:rFonts w:ascii="Arial" w:eastAsia="Arial" w:hAnsi="Arial" w:cs="Arial"/>
                <w:b/>
                <w:lang w:eastAsia="en-US"/>
              </w:rPr>
            </w:pPr>
          </w:p>
        </w:tc>
      </w:tr>
      <w:tr w:rsidR="00E469AE">
        <w:trPr>
          <w:trHeight w:val="454"/>
        </w:trPr>
        <w:tc>
          <w:tcPr>
            <w:tcW w:w="562" w:type="dxa"/>
          </w:tcPr>
          <w:p w:rsidR="00E469AE" w:rsidRDefault="00087788">
            <w:pPr>
              <w:jc w:val="center"/>
              <w:rPr>
                <w:rFonts w:ascii="Arial" w:eastAsia="Arial" w:hAnsi="Arial" w:cs="Arial"/>
                <w:bCs/>
                <w:lang w:eastAsia="en-US"/>
              </w:rPr>
            </w:pPr>
            <w:r>
              <w:rPr>
                <w:rFonts w:ascii="Arial" w:eastAsia="Arial" w:hAnsi="Arial" w:cs="Arial"/>
                <w:bCs/>
                <w:lang w:eastAsia="en-US"/>
              </w:rPr>
              <w:t>4</w:t>
            </w:r>
          </w:p>
        </w:tc>
        <w:tc>
          <w:tcPr>
            <w:tcW w:w="3402" w:type="dxa"/>
          </w:tcPr>
          <w:p w:rsidR="00E469AE" w:rsidRDefault="00087788">
            <w:pPr>
              <w:ind w:left="50" w:right="112"/>
              <w:jc w:val="both"/>
              <w:rPr>
                <w:rFonts w:asciiTheme="minorBidi" w:eastAsia="Arial" w:hAnsiTheme="minorBidi" w:cstheme="minorBidi"/>
                <w:bCs/>
                <w:sz w:val="18"/>
                <w:szCs w:val="18"/>
                <w:lang w:eastAsia="en-US"/>
              </w:rPr>
            </w:pP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demonstrates appropriate mechanism to monitor and evaluate the PEO's attainment</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2011438369"/>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483015909"/>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lang w:eastAsia="en-US"/>
              </w:rPr>
            </w:pPr>
          </w:p>
        </w:tc>
      </w:tr>
      <w:tr w:rsidR="00E469AE">
        <w:trPr>
          <w:trHeight w:val="454"/>
        </w:trPr>
        <w:tc>
          <w:tcPr>
            <w:tcW w:w="562" w:type="dxa"/>
          </w:tcPr>
          <w:p w:rsidR="00E469AE" w:rsidRDefault="00087788">
            <w:pPr>
              <w:jc w:val="center"/>
              <w:rPr>
                <w:rFonts w:ascii="Arial" w:eastAsia="Arial" w:hAnsi="Arial" w:cs="Arial"/>
                <w:bCs/>
                <w:lang w:eastAsia="en-US"/>
              </w:rPr>
            </w:pPr>
            <w:r>
              <w:rPr>
                <w:rFonts w:ascii="Arial" w:eastAsia="Arial" w:hAnsi="Arial" w:cs="Arial"/>
                <w:bCs/>
                <w:lang w:eastAsia="en-US"/>
              </w:rPr>
              <w:t>5</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PEOs are consistent with EP’s vision and mission</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13560465"/>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360118551"/>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lang w:eastAsia="en-US"/>
              </w:rPr>
            </w:pPr>
          </w:p>
        </w:tc>
      </w:tr>
      <w:tr w:rsidR="00E469AE">
        <w:trPr>
          <w:trHeight w:val="454"/>
        </w:trPr>
        <w:tc>
          <w:tcPr>
            <w:tcW w:w="562" w:type="dxa"/>
          </w:tcPr>
          <w:p w:rsidR="00E469AE" w:rsidRDefault="00087788">
            <w:pPr>
              <w:jc w:val="center"/>
              <w:rPr>
                <w:rFonts w:ascii="Arial" w:eastAsia="Arial" w:hAnsi="Arial" w:cs="Arial"/>
                <w:bCs/>
                <w:lang w:eastAsia="en-US"/>
              </w:rPr>
            </w:pPr>
            <w:r>
              <w:rPr>
                <w:rFonts w:ascii="Arial" w:eastAsia="Arial" w:hAnsi="Arial" w:cs="Arial"/>
                <w:bCs/>
                <w:lang w:eastAsia="en-US"/>
              </w:rPr>
              <w:t>6</w:t>
            </w:r>
          </w:p>
        </w:tc>
        <w:tc>
          <w:tcPr>
            <w:tcW w:w="3402" w:type="dxa"/>
          </w:tcPr>
          <w:p w:rsidR="00E469AE" w:rsidRDefault="00087788">
            <w:pPr>
              <w:ind w:left="50" w:right="112"/>
              <w:jc w:val="both"/>
              <w:rPr>
                <w:rFonts w:asciiTheme="minorBidi" w:eastAsia="Arial" w:hAnsiTheme="minorBidi" w:cstheme="minorBidi"/>
                <w:bCs/>
                <w:sz w:val="18"/>
                <w:szCs w:val="18"/>
                <w:lang w:eastAsia="en-US"/>
              </w:rPr>
            </w:pP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has appropriate (refer Table 2.0) and well-documented graduate attributes</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62108340"/>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1281024586"/>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lang w:eastAsia="en-US"/>
              </w:rPr>
            </w:pPr>
          </w:p>
        </w:tc>
      </w:tr>
      <w:tr w:rsidR="00E469AE">
        <w:trPr>
          <w:trHeight w:val="454"/>
        </w:trPr>
        <w:tc>
          <w:tcPr>
            <w:tcW w:w="562" w:type="dxa"/>
          </w:tcPr>
          <w:p w:rsidR="00E469AE" w:rsidRDefault="00087788">
            <w:pPr>
              <w:jc w:val="center"/>
              <w:rPr>
                <w:rFonts w:ascii="Arial" w:eastAsia="Arial" w:hAnsi="Arial" w:cs="Arial"/>
                <w:bCs/>
                <w:lang w:eastAsia="en-US"/>
              </w:rPr>
            </w:pPr>
            <w:r>
              <w:rPr>
                <w:rFonts w:ascii="Arial" w:eastAsia="Arial" w:hAnsi="Arial" w:cs="Arial"/>
                <w:bCs/>
                <w:lang w:eastAsia="en-US"/>
              </w:rPr>
              <w:t>7</w:t>
            </w:r>
          </w:p>
        </w:tc>
        <w:tc>
          <w:tcPr>
            <w:tcW w:w="3402" w:type="dxa"/>
          </w:tcPr>
          <w:p w:rsidR="00E469AE" w:rsidRDefault="00087788">
            <w:pPr>
              <w:ind w:left="50" w:right="112"/>
              <w:jc w:val="both"/>
              <w:rPr>
                <w:rFonts w:asciiTheme="minorBidi" w:eastAsia="Arial" w:hAnsiTheme="minorBidi" w:cstheme="minorBidi"/>
                <w:bCs/>
                <w:sz w:val="18"/>
                <w:szCs w:val="18"/>
                <w:lang w:eastAsia="en-US"/>
              </w:rPr>
            </w:pP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demonstrates appropriate mechanisms to monitor and evaluate the GA attainment</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128824832"/>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873693819"/>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r w:rsidR="000C349E">
              <w:trPr>
                <w:trHeight w:val="330"/>
              </w:trPr>
              <w:tc>
                <w:tcPr>
                  <w:tcW w:w="669" w:type="dxa"/>
                  <w:shd w:val="clear" w:color="auto" w:fill="auto"/>
                  <w:vAlign w:val="center"/>
                </w:tcPr>
                <w:p w:rsidR="000C349E" w:rsidRDefault="000C349E">
                  <w:pPr>
                    <w:jc w:val="center"/>
                    <w:rPr>
                      <w:rFonts w:asciiTheme="minorBidi" w:eastAsia="Arial" w:hAnsiTheme="minorBidi" w:cstheme="minorBidi"/>
                      <w:bCs/>
                      <w:sz w:val="36"/>
                      <w:szCs w:val="36"/>
                    </w:rPr>
                  </w:pPr>
                </w:p>
              </w:tc>
              <w:tc>
                <w:tcPr>
                  <w:tcW w:w="1205" w:type="dxa"/>
                  <w:shd w:val="clear" w:color="auto" w:fill="auto"/>
                </w:tcPr>
                <w:p w:rsidR="000C349E" w:rsidRDefault="000C349E">
                  <w:pPr>
                    <w:spacing w:before="100"/>
                    <w:jc w:val="both"/>
                    <w:rPr>
                      <w:rFonts w:asciiTheme="minorBidi" w:eastAsia="Arial" w:hAnsiTheme="minorBidi" w:cstheme="minorBidi"/>
                      <w:bCs/>
                      <w:sz w:val="18"/>
                      <w:szCs w:val="18"/>
                    </w:rPr>
                  </w:pP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lang w:eastAsia="en-US"/>
              </w:rPr>
            </w:pPr>
          </w:p>
          <w:p w:rsidR="00E469AE" w:rsidRDefault="00E469AE">
            <w:pPr>
              <w:jc w:val="both"/>
              <w:rPr>
                <w:rFonts w:ascii="Arial" w:eastAsia="Arial" w:hAnsi="Arial" w:cs="Arial"/>
                <w:b/>
                <w:lang w:eastAsia="en-US"/>
              </w:rPr>
            </w:pPr>
          </w:p>
        </w:tc>
      </w:tr>
      <w:tr w:rsidR="00E469AE">
        <w:trPr>
          <w:trHeight w:val="454"/>
        </w:trPr>
        <w:tc>
          <w:tcPr>
            <w:tcW w:w="562" w:type="dxa"/>
          </w:tcPr>
          <w:p w:rsidR="00E469AE" w:rsidRDefault="00087788">
            <w:pPr>
              <w:jc w:val="center"/>
              <w:rPr>
                <w:rFonts w:ascii="Arial" w:eastAsia="Arial" w:hAnsi="Arial" w:cs="Arial"/>
                <w:bCs/>
                <w:lang w:eastAsia="en-US"/>
              </w:rPr>
            </w:pPr>
            <w:r>
              <w:rPr>
                <w:rFonts w:ascii="Arial" w:eastAsia="Arial" w:hAnsi="Arial" w:cs="Arial"/>
                <w:bCs/>
                <w:lang w:eastAsia="en-US"/>
              </w:rPr>
              <w:lastRenderedPageBreak/>
              <w:t>8</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 xml:space="preserve">EP publish GA to all stakeholders </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339778012"/>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721905373"/>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lang w:eastAsia="en-US"/>
              </w:rPr>
            </w:pPr>
          </w:p>
        </w:tc>
      </w:tr>
      <w:tr w:rsidR="00E469AE">
        <w:trPr>
          <w:trHeight w:val="454"/>
        </w:trPr>
        <w:tc>
          <w:tcPr>
            <w:tcW w:w="562" w:type="dxa"/>
          </w:tcPr>
          <w:p w:rsidR="00E469AE" w:rsidRDefault="00087788">
            <w:pPr>
              <w:jc w:val="center"/>
              <w:rPr>
                <w:rFonts w:ascii="Arial" w:eastAsia="Arial" w:hAnsi="Arial" w:cs="Arial"/>
                <w:bCs/>
                <w:lang w:eastAsia="en-US"/>
              </w:rPr>
            </w:pPr>
            <w:r>
              <w:rPr>
                <w:rFonts w:ascii="Arial" w:eastAsia="Arial" w:hAnsi="Arial" w:cs="Arial"/>
                <w:bCs/>
                <w:lang w:eastAsia="en-US"/>
              </w:rPr>
              <w:t>9</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 xml:space="preserve">Evidence of </w:t>
            </w:r>
            <w:proofErr w:type="gramStart"/>
            <w:r>
              <w:rPr>
                <w:rFonts w:asciiTheme="minorBidi" w:eastAsia="Arial" w:hAnsiTheme="minorBidi" w:cstheme="minorBidi"/>
                <w:bCs/>
                <w:sz w:val="18"/>
                <w:szCs w:val="18"/>
                <w:lang w:eastAsia="en-US"/>
              </w:rPr>
              <w:t>stakeholders</w:t>
            </w:r>
            <w:proofErr w:type="gramEnd"/>
            <w:r>
              <w:rPr>
                <w:rFonts w:asciiTheme="minorBidi" w:eastAsia="Arial" w:hAnsiTheme="minorBidi" w:cstheme="minorBidi"/>
                <w:bCs/>
                <w:sz w:val="18"/>
                <w:szCs w:val="18"/>
                <w:lang w:eastAsia="en-US"/>
              </w:rPr>
              <w:t xml:space="preserve"> involvement in generating GA is provided</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2011834138"/>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1478340201"/>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lang w:eastAsia="en-US"/>
              </w:rPr>
            </w:pPr>
          </w:p>
        </w:tc>
      </w:tr>
      <w:tr w:rsidR="00E469AE">
        <w:trPr>
          <w:trHeight w:val="454"/>
        </w:trPr>
        <w:tc>
          <w:tcPr>
            <w:tcW w:w="562" w:type="dxa"/>
          </w:tcPr>
          <w:p w:rsidR="00E469AE" w:rsidRDefault="00087788">
            <w:pPr>
              <w:jc w:val="center"/>
              <w:rPr>
                <w:rFonts w:ascii="Arial" w:eastAsia="Arial" w:hAnsi="Arial" w:cs="Arial"/>
                <w:bCs/>
                <w:lang w:eastAsia="en-US"/>
              </w:rPr>
            </w:pPr>
            <w:r>
              <w:rPr>
                <w:rFonts w:ascii="Arial" w:eastAsia="Arial" w:hAnsi="Arial" w:cs="Arial"/>
                <w:bCs/>
                <w:lang w:eastAsia="en-US"/>
              </w:rPr>
              <w:t>10</w:t>
            </w:r>
          </w:p>
        </w:tc>
        <w:tc>
          <w:tcPr>
            <w:tcW w:w="3402" w:type="dxa"/>
          </w:tcPr>
          <w:p w:rsidR="00E469AE" w:rsidRDefault="00087788">
            <w:pPr>
              <w:ind w:left="50" w:right="112"/>
              <w:jc w:val="both"/>
              <w:rPr>
                <w:rFonts w:asciiTheme="minorBidi" w:eastAsia="Arial" w:hAnsiTheme="minorBidi" w:cstheme="minorBidi"/>
                <w:bCs/>
                <w:sz w:val="18"/>
                <w:szCs w:val="18"/>
                <w:lang w:eastAsia="en-US"/>
              </w:rPr>
            </w:pP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w:t>
            </w:r>
            <w:proofErr w:type="spellStart"/>
            <w:r>
              <w:rPr>
                <w:rFonts w:asciiTheme="minorBidi" w:eastAsia="Arial" w:hAnsiTheme="minorBidi" w:cstheme="minorBidi"/>
                <w:bCs/>
                <w:sz w:val="18"/>
                <w:szCs w:val="18"/>
                <w:lang w:eastAsia="en-US"/>
              </w:rPr>
              <w:t>emphasises</w:t>
            </w:r>
            <w:proofErr w:type="spellEnd"/>
            <w:r>
              <w:rPr>
                <w:rFonts w:asciiTheme="minorBidi" w:eastAsia="Arial" w:hAnsiTheme="minorBidi" w:cstheme="minorBidi"/>
                <w:bCs/>
                <w:sz w:val="18"/>
                <w:szCs w:val="18"/>
                <w:lang w:eastAsia="en-US"/>
              </w:rPr>
              <w:t xml:space="preserve"> Complex Problem (CP) and Complex Activity (CA) in teaching and learning practices </w:t>
            </w:r>
          </w:p>
          <w:p w:rsidR="00E469AE" w:rsidRDefault="00087788">
            <w:pPr>
              <w:ind w:left="50" w:right="112"/>
              <w:jc w:val="both"/>
              <w:rPr>
                <w:rFonts w:asciiTheme="minorBidi" w:eastAsia="Arial" w:hAnsiTheme="minorBidi" w:cstheme="minorBidi"/>
                <w:bCs/>
                <w:i/>
                <w:sz w:val="18"/>
                <w:szCs w:val="18"/>
                <w:lang w:eastAsia="en-US"/>
              </w:rPr>
            </w:pPr>
            <w:r>
              <w:rPr>
                <w:rFonts w:asciiTheme="minorBidi" w:eastAsia="Arial" w:hAnsiTheme="minorBidi" w:cstheme="minorBidi"/>
                <w:bCs/>
                <w:i/>
                <w:sz w:val="18"/>
                <w:szCs w:val="18"/>
                <w:lang w:eastAsia="en-US"/>
              </w:rPr>
              <w:t xml:space="preserve">(Bachelor’s Degree in Information and Communication Technology, Cyber Security Technology and Art Design and Creative Multimedia Technology only) </w:t>
            </w:r>
          </w:p>
          <w:p w:rsidR="00E469AE" w:rsidRDefault="00E469AE">
            <w:pPr>
              <w:jc w:val="both"/>
              <w:rPr>
                <w:rFonts w:asciiTheme="minorBidi" w:eastAsia="Arial" w:hAnsiTheme="minorBidi" w:cstheme="minorBidi"/>
                <w:bCs/>
                <w:i/>
                <w:sz w:val="16"/>
                <w:szCs w:val="16"/>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943577416"/>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471713519"/>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lang w:eastAsia="en-US"/>
              </w:rPr>
            </w:pPr>
          </w:p>
        </w:tc>
      </w:tr>
      <w:tr w:rsidR="00E469AE">
        <w:trPr>
          <w:trHeight w:val="454"/>
        </w:trPr>
        <w:tc>
          <w:tcPr>
            <w:tcW w:w="562" w:type="dxa"/>
          </w:tcPr>
          <w:p w:rsidR="00E469AE" w:rsidRDefault="00087788">
            <w:pPr>
              <w:jc w:val="center"/>
              <w:rPr>
                <w:rFonts w:ascii="Arial" w:eastAsia="Arial" w:hAnsi="Arial" w:cs="Arial"/>
                <w:bCs/>
                <w:lang w:eastAsia="en-US"/>
              </w:rPr>
            </w:pPr>
            <w:r>
              <w:rPr>
                <w:rFonts w:ascii="Arial" w:eastAsia="Arial" w:hAnsi="Arial" w:cs="Arial"/>
                <w:bCs/>
                <w:lang w:eastAsia="en-US"/>
              </w:rPr>
              <w:t>11</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Needs analysis is appropriately carried out</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512690908"/>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576287205"/>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MS Gothic" w:eastAsia="MS Gothic" w:hAnsi="MS Gothic" w:cstheme="minorBidi" w:hint="eastAsia"/>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lang w:eastAsia="en-US"/>
              </w:rPr>
            </w:pPr>
          </w:p>
        </w:tc>
      </w:tr>
      <w:tr w:rsidR="00E469AE">
        <w:trPr>
          <w:trHeight w:val="454"/>
        </w:trPr>
        <w:tc>
          <w:tcPr>
            <w:tcW w:w="562" w:type="dxa"/>
          </w:tcPr>
          <w:p w:rsidR="00E469AE" w:rsidRDefault="00087788">
            <w:pPr>
              <w:jc w:val="center"/>
              <w:rPr>
                <w:rFonts w:ascii="Arial" w:eastAsia="Arial" w:hAnsi="Arial" w:cs="Arial"/>
                <w:bCs/>
                <w:lang w:eastAsia="en-US"/>
              </w:rPr>
            </w:pPr>
            <w:r>
              <w:rPr>
                <w:rFonts w:ascii="Arial" w:eastAsia="Arial" w:hAnsi="Arial" w:cs="Arial"/>
                <w:bCs/>
                <w:lang w:eastAsia="en-US"/>
              </w:rPr>
              <w:t>12</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Appropriate involvement of relevant stakeholders in curriculum design, delivery and assessment is available</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683656920"/>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1268389878"/>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lang w:eastAsia="en-US"/>
              </w:rPr>
            </w:pPr>
          </w:p>
        </w:tc>
      </w:tr>
      <w:tr w:rsidR="00E469AE">
        <w:trPr>
          <w:trHeight w:val="454"/>
        </w:trPr>
        <w:tc>
          <w:tcPr>
            <w:tcW w:w="562" w:type="dxa"/>
          </w:tcPr>
          <w:p w:rsidR="00E469AE" w:rsidRDefault="00087788">
            <w:pPr>
              <w:jc w:val="center"/>
              <w:rPr>
                <w:rFonts w:ascii="Arial" w:eastAsia="Arial" w:hAnsi="Arial" w:cs="Arial"/>
                <w:bCs/>
                <w:lang w:eastAsia="en-US"/>
              </w:rPr>
            </w:pPr>
            <w:r>
              <w:rPr>
                <w:rFonts w:ascii="Arial" w:eastAsia="Arial" w:hAnsi="Arial" w:cs="Arial"/>
                <w:bCs/>
                <w:lang w:eastAsia="en-US"/>
              </w:rPr>
              <w:t>13</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 xml:space="preserve">A clear process in designing, reviewing, and evaluating the </w:t>
            </w: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is established</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321161300"/>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1309932455"/>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lang w:eastAsia="en-US"/>
              </w:rPr>
            </w:pPr>
          </w:p>
        </w:tc>
      </w:tr>
      <w:tr w:rsidR="00E469AE">
        <w:trPr>
          <w:trHeight w:val="454"/>
        </w:trPr>
        <w:tc>
          <w:tcPr>
            <w:tcW w:w="562" w:type="dxa"/>
          </w:tcPr>
          <w:p w:rsidR="00E469AE" w:rsidRDefault="00087788">
            <w:pPr>
              <w:jc w:val="center"/>
              <w:rPr>
                <w:rFonts w:ascii="Arial" w:eastAsia="Arial" w:hAnsi="Arial" w:cs="Arial"/>
                <w:bCs/>
                <w:lang w:eastAsia="en-US"/>
              </w:rPr>
            </w:pPr>
            <w:r>
              <w:rPr>
                <w:rFonts w:ascii="Arial" w:eastAsia="Arial" w:hAnsi="Arial" w:cs="Arial"/>
                <w:bCs/>
                <w:lang w:eastAsia="en-US"/>
              </w:rPr>
              <w:t>14</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 xml:space="preserve">Curriculum keep abreast with current technological advances, professional practices, and international best practices in the field, and with the needs of stakeholders. </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983075383"/>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215943252"/>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lang w:eastAsia="en-US"/>
              </w:rPr>
            </w:pPr>
          </w:p>
        </w:tc>
      </w:tr>
      <w:tr w:rsidR="00E469AE">
        <w:trPr>
          <w:trHeight w:val="454"/>
        </w:trPr>
        <w:tc>
          <w:tcPr>
            <w:tcW w:w="562" w:type="dxa"/>
          </w:tcPr>
          <w:p w:rsidR="00E469AE" w:rsidRDefault="00087788">
            <w:pPr>
              <w:jc w:val="center"/>
              <w:rPr>
                <w:rFonts w:ascii="Arial" w:eastAsia="Arial" w:hAnsi="Arial" w:cs="Arial"/>
                <w:bCs/>
                <w:lang w:eastAsia="en-US"/>
              </w:rPr>
            </w:pPr>
            <w:r>
              <w:rPr>
                <w:rFonts w:ascii="Arial" w:eastAsia="Arial" w:hAnsi="Arial" w:cs="Arial"/>
                <w:bCs/>
                <w:lang w:eastAsia="en-US"/>
              </w:rPr>
              <w:lastRenderedPageBreak/>
              <w:t>15</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Various and appropriate teaching-learning methods are adopted</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842166034"/>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1498073479"/>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lang w:eastAsia="en-US"/>
              </w:rPr>
            </w:pPr>
          </w:p>
        </w:tc>
      </w:tr>
      <w:tr w:rsidR="00E469AE">
        <w:trPr>
          <w:trHeight w:val="454"/>
        </w:trPr>
        <w:tc>
          <w:tcPr>
            <w:tcW w:w="562" w:type="dxa"/>
          </w:tcPr>
          <w:p w:rsidR="00E469AE" w:rsidRDefault="00087788">
            <w:pPr>
              <w:jc w:val="center"/>
              <w:rPr>
                <w:rFonts w:ascii="Arial" w:eastAsia="Arial" w:hAnsi="Arial" w:cs="Arial"/>
                <w:bCs/>
                <w:lang w:eastAsia="en-US"/>
              </w:rPr>
            </w:pPr>
            <w:r>
              <w:rPr>
                <w:rFonts w:ascii="Arial" w:eastAsia="Arial" w:hAnsi="Arial" w:cs="Arial"/>
                <w:bCs/>
                <w:lang w:eastAsia="en-US"/>
              </w:rPr>
              <w:t>16</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 xml:space="preserve">EP provides conducive learning environment that guarantee the achievement of the </w:t>
            </w: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GAs</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063404891"/>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1424486739"/>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lang w:eastAsia="en-US"/>
              </w:rPr>
            </w:pPr>
          </w:p>
        </w:tc>
      </w:tr>
      <w:tr w:rsidR="00E469AE">
        <w:trPr>
          <w:trHeight w:val="454"/>
        </w:trPr>
        <w:tc>
          <w:tcPr>
            <w:tcW w:w="562" w:type="dxa"/>
          </w:tcPr>
          <w:p w:rsidR="00E469AE" w:rsidRDefault="00087788">
            <w:pPr>
              <w:jc w:val="center"/>
              <w:rPr>
                <w:rFonts w:ascii="Arial" w:eastAsia="Arial" w:hAnsi="Arial" w:cs="Arial"/>
                <w:bCs/>
                <w:lang w:eastAsia="en-US"/>
              </w:rPr>
            </w:pPr>
            <w:r>
              <w:rPr>
                <w:rFonts w:ascii="Arial" w:eastAsia="Arial" w:hAnsi="Arial" w:cs="Arial"/>
                <w:bCs/>
                <w:lang w:eastAsia="en-US"/>
              </w:rPr>
              <w:t>17</w:t>
            </w:r>
          </w:p>
        </w:tc>
        <w:tc>
          <w:tcPr>
            <w:tcW w:w="3402" w:type="dxa"/>
          </w:tcPr>
          <w:p w:rsidR="00E469AE" w:rsidRDefault="00087788">
            <w:pPr>
              <w:ind w:left="50" w:right="112"/>
              <w:jc w:val="both"/>
              <w:rPr>
                <w:rFonts w:asciiTheme="minorBidi" w:eastAsia="Arial" w:hAnsiTheme="minorBidi" w:cstheme="minorBidi"/>
                <w:bCs/>
                <w:sz w:val="18"/>
                <w:szCs w:val="18"/>
                <w:lang w:eastAsia="en-US"/>
              </w:rPr>
            </w:pP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meets minimum requirement of </w:t>
            </w: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structure (refer Table 4.0</w:t>
            </w:r>
            <w:proofErr w:type="gramStart"/>
            <w:r>
              <w:rPr>
                <w:rFonts w:asciiTheme="minorBidi" w:eastAsia="Arial" w:hAnsiTheme="minorBidi" w:cstheme="minorBidi"/>
                <w:bCs/>
                <w:sz w:val="18"/>
                <w:szCs w:val="18"/>
                <w:lang w:eastAsia="en-US"/>
              </w:rPr>
              <w:t>) :</w:t>
            </w:r>
            <w:proofErr w:type="gramEnd"/>
          </w:p>
          <w:p w:rsidR="00E469AE" w:rsidRDefault="00E469AE">
            <w:pPr>
              <w:ind w:left="50" w:right="112"/>
              <w:jc w:val="both"/>
              <w:rPr>
                <w:rFonts w:asciiTheme="minorBidi" w:eastAsia="Arial" w:hAnsiTheme="minorBidi" w:cstheme="minorBidi"/>
                <w:bCs/>
                <w:sz w:val="18"/>
                <w:szCs w:val="18"/>
                <w:lang w:eastAsia="en-US"/>
              </w:rPr>
            </w:pPr>
          </w:p>
          <w:p w:rsidR="00E469AE" w:rsidRDefault="00087788">
            <w:pPr>
              <w:numPr>
                <w:ilvl w:val="0"/>
                <w:numId w:val="1"/>
              </w:numPr>
              <w:ind w:left="458" w:hanging="97"/>
              <w:rPr>
                <w:rFonts w:asciiTheme="minorBidi" w:eastAsia="Arial" w:hAnsiTheme="minorBidi" w:cstheme="minorBidi"/>
                <w:bCs/>
                <w:color w:val="000000"/>
                <w:sz w:val="18"/>
                <w:szCs w:val="18"/>
                <w:lang w:eastAsia="en-US"/>
              </w:rPr>
            </w:pPr>
            <w:r>
              <w:rPr>
                <w:rFonts w:asciiTheme="minorBidi" w:eastAsia="Arial" w:hAnsiTheme="minorBidi" w:cstheme="minorBidi"/>
                <w:bCs/>
                <w:color w:val="000000"/>
                <w:sz w:val="18"/>
                <w:szCs w:val="18"/>
                <w:lang w:eastAsia="en-US"/>
              </w:rPr>
              <w:t>Technology Component</w:t>
            </w:r>
          </w:p>
          <w:p w:rsidR="00E469AE" w:rsidRDefault="00087788">
            <w:pPr>
              <w:numPr>
                <w:ilvl w:val="0"/>
                <w:numId w:val="1"/>
              </w:numPr>
              <w:ind w:left="458" w:hanging="97"/>
              <w:rPr>
                <w:rFonts w:asciiTheme="minorBidi" w:eastAsia="Arial" w:hAnsiTheme="minorBidi" w:cstheme="minorBidi"/>
                <w:bCs/>
                <w:color w:val="000000"/>
                <w:sz w:val="18"/>
                <w:szCs w:val="18"/>
                <w:lang w:eastAsia="en-US"/>
              </w:rPr>
            </w:pPr>
            <w:r>
              <w:rPr>
                <w:rFonts w:asciiTheme="minorBidi" w:eastAsia="Arial" w:hAnsiTheme="minorBidi" w:cstheme="minorBidi"/>
                <w:bCs/>
                <w:color w:val="000000"/>
                <w:sz w:val="18"/>
                <w:szCs w:val="18"/>
                <w:lang w:eastAsia="en-US"/>
              </w:rPr>
              <w:t xml:space="preserve">General Component </w:t>
            </w:r>
          </w:p>
          <w:p w:rsidR="00E469AE" w:rsidRDefault="00087788">
            <w:pPr>
              <w:numPr>
                <w:ilvl w:val="0"/>
                <w:numId w:val="1"/>
              </w:numPr>
              <w:ind w:left="458" w:hanging="97"/>
              <w:rPr>
                <w:rFonts w:asciiTheme="minorBidi" w:eastAsia="Arial" w:hAnsiTheme="minorBidi" w:cstheme="minorBidi"/>
                <w:bCs/>
                <w:color w:val="000000"/>
                <w:sz w:val="18"/>
                <w:szCs w:val="18"/>
                <w:lang w:eastAsia="en-US"/>
              </w:rPr>
            </w:pPr>
            <w:r>
              <w:rPr>
                <w:rFonts w:asciiTheme="minorBidi" w:eastAsia="Arial" w:hAnsiTheme="minorBidi" w:cstheme="minorBidi"/>
                <w:bCs/>
                <w:color w:val="000000"/>
                <w:sz w:val="18"/>
                <w:szCs w:val="18"/>
                <w:lang w:eastAsia="en-US"/>
              </w:rPr>
              <w:t>Theory / Knowledge based</w:t>
            </w:r>
          </w:p>
          <w:p w:rsidR="00E469AE" w:rsidRDefault="00087788">
            <w:pPr>
              <w:numPr>
                <w:ilvl w:val="0"/>
                <w:numId w:val="1"/>
              </w:numPr>
              <w:ind w:left="458" w:hanging="97"/>
              <w:jc w:val="both"/>
              <w:rPr>
                <w:rFonts w:asciiTheme="minorBidi" w:eastAsia="Arial" w:hAnsiTheme="minorBidi" w:cstheme="minorBidi"/>
                <w:bCs/>
                <w:color w:val="000000"/>
                <w:sz w:val="18"/>
                <w:szCs w:val="18"/>
                <w:lang w:eastAsia="en-US"/>
              </w:rPr>
            </w:pPr>
            <w:r>
              <w:rPr>
                <w:rFonts w:asciiTheme="minorBidi" w:eastAsia="Arial" w:hAnsiTheme="minorBidi" w:cstheme="minorBidi"/>
                <w:bCs/>
                <w:color w:val="000000"/>
                <w:sz w:val="18"/>
                <w:szCs w:val="18"/>
                <w:lang w:eastAsia="en-US"/>
              </w:rPr>
              <w:t>Practical / Modern Tool Usage-based</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421342320"/>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1623377514"/>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lang w:eastAsia="en-US"/>
              </w:rPr>
            </w:pPr>
          </w:p>
        </w:tc>
      </w:tr>
      <w:tr w:rsidR="00E469AE">
        <w:trPr>
          <w:trHeight w:val="454"/>
        </w:trPr>
        <w:tc>
          <w:tcPr>
            <w:tcW w:w="562" w:type="dxa"/>
          </w:tcPr>
          <w:p w:rsidR="00E469AE" w:rsidRDefault="00087788">
            <w:pPr>
              <w:jc w:val="center"/>
              <w:rPr>
                <w:rFonts w:ascii="Arial" w:eastAsia="Arial" w:hAnsi="Arial" w:cs="Arial"/>
                <w:bCs/>
                <w:lang w:eastAsia="en-US"/>
              </w:rPr>
            </w:pPr>
            <w:r>
              <w:rPr>
                <w:rFonts w:ascii="Arial" w:eastAsia="Arial" w:hAnsi="Arial" w:cs="Arial"/>
                <w:bCs/>
                <w:lang w:eastAsia="en-US"/>
              </w:rPr>
              <w:t>18</w:t>
            </w:r>
          </w:p>
        </w:tc>
        <w:tc>
          <w:tcPr>
            <w:tcW w:w="3402" w:type="dxa"/>
          </w:tcPr>
          <w:p w:rsidR="00E469AE" w:rsidRDefault="00087788">
            <w:pPr>
              <w:ind w:left="50" w:right="112"/>
              <w:jc w:val="both"/>
              <w:rPr>
                <w:rFonts w:asciiTheme="minorBidi" w:eastAsia="Arial" w:hAnsiTheme="minorBidi" w:cstheme="minorBidi"/>
                <w:bCs/>
                <w:sz w:val="18"/>
                <w:szCs w:val="18"/>
                <w:lang w:eastAsia="en-US"/>
              </w:rPr>
            </w:pP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adopting industrial mode/ apprenticeship (WBL </w:t>
            </w: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ensures the following requirements are </w:t>
            </w:r>
            <w:proofErr w:type="gramStart"/>
            <w:r>
              <w:rPr>
                <w:rFonts w:asciiTheme="minorBidi" w:eastAsia="Arial" w:hAnsiTheme="minorBidi" w:cstheme="minorBidi"/>
                <w:bCs/>
                <w:sz w:val="18"/>
                <w:szCs w:val="18"/>
                <w:lang w:eastAsia="en-US"/>
              </w:rPr>
              <w:t>fulfil</w:t>
            </w:r>
            <w:proofErr w:type="gramEnd"/>
            <w:r>
              <w:rPr>
                <w:rFonts w:asciiTheme="minorBidi" w:eastAsia="Arial" w:hAnsiTheme="minorBidi" w:cstheme="minorBidi"/>
                <w:bCs/>
                <w:sz w:val="18"/>
                <w:szCs w:val="18"/>
                <w:lang w:eastAsia="en-US"/>
              </w:rPr>
              <w:t>:</w:t>
            </w:r>
          </w:p>
          <w:p w:rsidR="00E469AE" w:rsidRDefault="00E469AE">
            <w:pPr>
              <w:jc w:val="both"/>
              <w:rPr>
                <w:rFonts w:asciiTheme="minorBidi" w:eastAsia="Arial" w:hAnsiTheme="minorBidi" w:cstheme="minorBidi"/>
                <w:bCs/>
                <w:sz w:val="22"/>
                <w:szCs w:val="22"/>
                <w:lang w:eastAsia="en-US"/>
              </w:rPr>
            </w:pPr>
          </w:p>
          <w:p w:rsidR="00E469AE" w:rsidRDefault="00087788">
            <w:pPr>
              <w:numPr>
                <w:ilvl w:val="0"/>
                <w:numId w:val="2"/>
              </w:numPr>
              <w:ind w:left="458" w:hanging="97"/>
              <w:jc w:val="both"/>
              <w:rPr>
                <w:rFonts w:asciiTheme="minorBidi" w:eastAsia="Arial" w:hAnsiTheme="minorBidi" w:cstheme="minorBidi"/>
                <w:bCs/>
                <w:color w:val="000000"/>
                <w:sz w:val="18"/>
                <w:szCs w:val="18"/>
                <w:lang w:eastAsia="en-US"/>
              </w:rPr>
            </w:pPr>
            <w:r>
              <w:rPr>
                <w:rFonts w:asciiTheme="minorBidi" w:eastAsia="Arial" w:hAnsiTheme="minorBidi" w:cstheme="minorBidi"/>
                <w:bCs/>
                <w:color w:val="000000"/>
                <w:sz w:val="18"/>
                <w:szCs w:val="18"/>
                <w:lang w:eastAsia="en-US"/>
              </w:rPr>
              <w:t>Establish of MOU/MOA</w:t>
            </w:r>
          </w:p>
          <w:p w:rsidR="00E469AE" w:rsidRDefault="00087788">
            <w:pPr>
              <w:numPr>
                <w:ilvl w:val="0"/>
                <w:numId w:val="2"/>
              </w:numPr>
              <w:ind w:left="458" w:hanging="97"/>
              <w:jc w:val="both"/>
              <w:rPr>
                <w:rFonts w:asciiTheme="minorBidi" w:eastAsia="Arial" w:hAnsiTheme="minorBidi" w:cstheme="minorBidi"/>
                <w:bCs/>
                <w:color w:val="000000"/>
                <w:sz w:val="18"/>
                <w:szCs w:val="18"/>
                <w:lang w:eastAsia="en-US"/>
              </w:rPr>
            </w:pPr>
            <w:r>
              <w:rPr>
                <w:rFonts w:asciiTheme="minorBidi" w:eastAsia="Arial" w:hAnsiTheme="minorBidi" w:cstheme="minorBidi"/>
                <w:bCs/>
                <w:color w:val="000000"/>
                <w:sz w:val="18"/>
                <w:szCs w:val="18"/>
                <w:lang w:eastAsia="en-US"/>
              </w:rPr>
              <w:t>SLT consider ELT</w:t>
            </w:r>
          </w:p>
          <w:p w:rsidR="00E469AE" w:rsidRDefault="00087788">
            <w:pPr>
              <w:numPr>
                <w:ilvl w:val="0"/>
                <w:numId w:val="2"/>
              </w:numPr>
              <w:ind w:left="458" w:hanging="97"/>
              <w:jc w:val="both"/>
              <w:rPr>
                <w:rFonts w:asciiTheme="minorBidi" w:eastAsia="Arial" w:hAnsiTheme="minorBidi" w:cstheme="minorBidi"/>
                <w:bCs/>
                <w:color w:val="000000"/>
                <w:sz w:val="18"/>
                <w:szCs w:val="18"/>
                <w:lang w:eastAsia="en-US"/>
              </w:rPr>
            </w:pPr>
            <w:r>
              <w:rPr>
                <w:rFonts w:asciiTheme="minorBidi" w:eastAsia="Arial" w:hAnsiTheme="minorBidi" w:cstheme="minorBidi"/>
                <w:bCs/>
                <w:color w:val="000000"/>
                <w:sz w:val="18"/>
                <w:szCs w:val="18"/>
                <w:lang w:eastAsia="en-US"/>
              </w:rPr>
              <w:t>Credit hour is calculated based on WBL course, i.e. ELT / 40 Malaysian Notional Hours.</w:t>
            </w:r>
          </w:p>
          <w:p w:rsidR="00E469AE" w:rsidRDefault="00087788">
            <w:pPr>
              <w:numPr>
                <w:ilvl w:val="0"/>
                <w:numId w:val="2"/>
              </w:numPr>
              <w:ind w:left="458" w:hanging="97"/>
              <w:jc w:val="both"/>
              <w:rPr>
                <w:rFonts w:asciiTheme="minorBidi" w:eastAsia="Arial" w:hAnsiTheme="minorBidi" w:cstheme="minorBidi"/>
                <w:bCs/>
                <w:color w:val="000000"/>
                <w:sz w:val="18"/>
                <w:szCs w:val="18"/>
                <w:lang w:eastAsia="en-US"/>
              </w:rPr>
            </w:pPr>
            <w:r>
              <w:rPr>
                <w:rFonts w:asciiTheme="minorBidi" w:eastAsia="Arial" w:hAnsiTheme="minorBidi" w:cstheme="minorBidi"/>
                <w:bCs/>
                <w:color w:val="000000"/>
                <w:sz w:val="18"/>
                <w:szCs w:val="18"/>
                <w:lang w:eastAsia="en-US"/>
              </w:rPr>
              <w:t>Ensuring that WBL Tutors (academic staff at PPT) participate in WBL Professional Development Training.</w:t>
            </w:r>
          </w:p>
          <w:p w:rsidR="00E469AE" w:rsidRDefault="00087788">
            <w:pPr>
              <w:numPr>
                <w:ilvl w:val="0"/>
                <w:numId w:val="2"/>
              </w:numPr>
              <w:ind w:left="458" w:hanging="97"/>
              <w:jc w:val="both"/>
              <w:rPr>
                <w:rFonts w:asciiTheme="minorBidi" w:eastAsia="Arial" w:hAnsiTheme="minorBidi" w:cstheme="minorBidi"/>
                <w:bCs/>
                <w:color w:val="000000"/>
                <w:sz w:val="18"/>
                <w:szCs w:val="18"/>
                <w:lang w:eastAsia="en-US"/>
              </w:rPr>
            </w:pPr>
            <w:r>
              <w:rPr>
                <w:rFonts w:asciiTheme="minorBidi" w:eastAsia="Arial" w:hAnsiTheme="minorBidi" w:cstheme="minorBidi"/>
                <w:bCs/>
                <w:color w:val="000000"/>
                <w:sz w:val="18"/>
                <w:szCs w:val="18"/>
                <w:lang w:eastAsia="en-US"/>
              </w:rPr>
              <w:t>Ensuring that WBL Coaches (industry instructors) participate in courses or training related to the implementation of the WBL system provided by the educational institution (PPT).</w:t>
            </w:r>
          </w:p>
          <w:p w:rsidR="00E469AE" w:rsidRDefault="00087788">
            <w:pPr>
              <w:numPr>
                <w:ilvl w:val="0"/>
                <w:numId w:val="2"/>
              </w:numPr>
              <w:ind w:left="458" w:hanging="97"/>
              <w:jc w:val="both"/>
              <w:rPr>
                <w:rFonts w:asciiTheme="minorBidi" w:eastAsia="Arial" w:hAnsiTheme="minorBidi" w:cstheme="minorBidi"/>
                <w:bCs/>
                <w:color w:val="000000"/>
                <w:sz w:val="18"/>
                <w:szCs w:val="18"/>
                <w:lang w:eastAsia="en-US"/>
              </w:rPr>
            </w:pPr>
            <w:r>
              <w:rPr>
                <w:rFonts w:asciiTheme="minorBidi" w:eastAsia="Arial" w:hAnsiTheme="minorBidi" w:cstheme="minorBidi"/>
                <w:bCs/>
                <w:color w:val="000000"/>
                <w:sz w:val="18"/>
                <w:szCs w:val="18"/>
                <w:lang w:eastAsia="en-US"/>
              </w:rPr>
              <w:t>Has a minimum 20 percent WBL approach of the total credit</w:t>
            </w:r>
          </w:p>
          <w:p w:rsidR="00E469AE" w:rsidRDefault="00E469AE">
            <w:pPr>
              <w:jc w:val="both"/>
              <w:rPr>
                <w:rFonts w:asciiTheme="minorBidi" w:eastAsia="Arial" w:hAnsiTheme="minorBidi" w:cstheme="minorBidi"/>
                <w:bCs/>
                <w:sz w:val="16"/>
                <w:szCs w:val="16"/>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2075474136"/>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126367064"/>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r w:rsidR="000C349E">
              <w:trPr>
                <w:trHeight w:val="330"/>
              </w:trPr>
              <w:tc>
                <w:tcPr>
                  <w:tcW w:w="669" w:type="dxa"/>
                  <w:shd w:val="clear" w:color="auto" w:fill="auto"/>
                  <w:vAlign w:val="center"/>
                </w:tcPr>
                <w:p w:rsidR="000C349E" w:rsidRDefault="000C349E">
                  <w:pPr>
                    <w:jc w:val="center"/>
                    <w:rPr>
                      <w:rFonts w:asciiTheme="minorBidi" w:eastAsia="Arial" w:hAnsiTheme="minorBidi" w:cstheme="minorBidi"/>
                      <w:bCs/>
                      <w:sz w:val="36"/>
                      <w:szCs w:val="36"/>
                    </w:rPr>
                  </w:pPr>
                </w:p>
                <w:p w:rsidR="000C349E" w:rsidRDefault="000C349E">
                  <w:pPr>
                    <w:jc w:val="center"/>
                    <w:rPr>
                      <w:rFonts w:asciiTheme="minorBidi" w:eastAsia="Arial" w:hAnsiTheme="minorBidi" w:cstheme="minorBidi"/>
                      <w:bCs/>
                      <w:sz w:val="36"/>
                      <w:szCs w:val="36"/>
                    </w:rPr>
                  </w:pPr>
                </w:p>
              </w:tc>
              <w:tc>
                <w:tcPr>
                  <w:tcW w:w="1205" w:type="dxa"/>
                  <w:shd w:val="clear" w:color="auto" w:fill="auto"/>
                </w:tcPr>
                <w:p w:rsidR="000C349E" w:rsidRDefault="000C349E">
                  <w:pPr>
                    <w:spacing w:before="100"/>
                    <w:jc w:val="both"/>
                    <w:rPr>
                      <w:rFonts w:asciiTheme="minorBidi" w:eastAsia="Arial" w:hAnsiTheme="minorBidi" w:cstheme="minorBidi"/>
                      <w:bCs/>
                      <w:sz w:val="18"/>
                      <w:szCs w:val="18"/>
                    </w:rPr>
                  </w:pP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lang w:eastAsia="en-US"/>
              </w:rPr>
            </w:pPr>
          </w:p>
        </w:tc>
      </w:tr>
      <w:tr w:rsidR="00E469AE">
        <w:trPr>
          <w:trHeight w:val="454"/>
        </w:trPr>
        <w:tc>
          <w:tcPr>
            <w:tcW w:w="562" w:type="dxa"/>
          </w:tcPr>
          <w:p w:rsidR="00E469AE" w:rsidRDefault="00087788">
            <w:pPr>
              <w:jc w:val="center"/>
              <w:rPr>
                <w:rFonts w:ascii="Arial" w:eastAsia="Arial" w:hAnsi="Arial" w:cs="Arial"/>
                <w:bCs/>
                <w:lang w:eastAsia="en-US"/>
              </w:rPr>
            </w:pPr>
            <w:r>
              <w:rPr>
                <w:rFonts w:ascii="Arial" w:eastAsia="Arial" w:hAnsi="Arial" w:cs="Arial"/>
                <w:bCs/>
                <w:lang w:eastAsia="en-US"/>
              </w:rPr>
              <w:lastRenderedPageBreak/>
              <w:t>19</w:t>
            </w:r>
          </w:p>
        </w:tc>
        <w:tc>
          <w:tcPr>
            <w:tcW w:w="3402" w:type="dxa"/>
          </w:tcPr>
          <w:p w:rsidR="00E469AE" w:rsidRDefault="00087788">
            <w:pPr>
              <w:ind w:left="50" w:right="112"/>
              <w:jc w:val="both"/>
              <w:rPr>
                <w:rFonts w:asciiTheme="minorBidi" w:eastAsia="Arial" w:hAnsiTheme="minorBidi" w:cstheme="minorBidi"/>
                <w:bCs/>
                <w:sz w:val="18"/>
                <w:szCs w:val="18"/>
                <w:lang w:eastAsia="en-US"/>
              </w:rPr>
            </w:pP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adopting industrial mode/ apprenticeship ensure the attainment of the outcomes is evaluated via proper assessments (WBL </w:t>
            </w: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237288584"/>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409041754"/>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lang w:eastAsia="en-US"/>
              </w:rPr>
            </w:pPr>
          </w:p>
        </w:tc>
      </w:tr>
      <w:tr w:rsidR="00E469AE">
        <w:trPr>
          <w:trHeight w:val="454"/>
        </w:trPr>
        <w:tc>
          <w:tcPr>
            <w:tcW w:w="562" w:type="dxa"/>
          </w:tcPr>
          <w:p w:rsidR="00E469AE" w:rsidRDefault="00087788">
            <w:pPr>
              <w:jc w:val="center"/>
              <w:rPr>
                <w:rFonts w:ascii="Arial" w:eastAsia="Arial" w:hAnsi="Arial" w:cs="Arial"/>
                <w:bCs/>
                <w:lang w:eastAsia="en-US"/>
              </w:rPr>
            </w:pPr>
            <w:r>
              <w:rPr>
                <w:rFonts w:ascii="Arial" w:eastAsia="Arial" w:hAnsi="Arial" w:cs="Arial"/>
                <w:bCs/>
                <w:lang w:eastAsia="en-US"/>
              </w:rPr>
              <w:t>20</w:t>
            </w:r>
          </w:p>
        </w:tc>
        <w:tc>
          <w:tcPr>
            <w:tcW w:w="3402" w:type="dxa"/>
          </w:tcPr>
          <w:p w:rsidR="00E469AE" w:rsidRDefault="00087788">
            <w:pPr>
              <w:ind w:left="50" w:right="112"/>
              <w:jc w:val="both"/>
              <w:rPr>
                <w:rFonts w:asciiTheme="minorBidi" w:eastAsia="Arial" w:hAnsiTheme="minorBidi" w:cstheme="minorBidi"/>
                <w:bCs/>
                <w:sz w:val="18"/>
                <w:szCs w:val="18"/>
                <w:lang w:eastAsia="en-US"/>
              </w:rPr>
            </w:pP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adopting industrial mode/ apprenticeship ensure student placement is appropriate (WBL </w:t>
            </w: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29447680"/>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1387760832"/>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lang w:eastAsia="en-US"/>
              </w:rPr>
            </w:pPr>
          </w:p>
        </w:tc>
      </w:tr>
    </w:tbl>
    <w:p w:rsidR="00E469AE" w:rsidRDefault="00E469AE">
      <w:pPr>
        <w:jc w:val="both"/>
        <w:rPr>
          <w:rFonts w:ascii="Arial" w:eastAsia="Arial" w:hAnsi="Arial" w:cs="Arial"/>
          <w:b/>
          <w:sz w:val="22"/>
          <w:szCs w:val="22"/>
        </w:rPr>
      </w:pPr>
    </w:p>
    <w:p w:rsidR="00E469AE" w:rsidRDefault="00E469AE">
      <w:pPr>
        <w:jc w:val="center"/>
        <w:rPr>
          <w:rFonts w:ascii="Arial" w:eastAsia="Arial" w:hAnsi="Arial" w:cs="Arial"/>
          <w:b/>
          <w:sz w:val="22"/>
          <w:szCs w:val="22"/>
          <w:lang w:val="en-MY"/>
        </w:rPr>
      </w:pPr>
    </w:p>
    <w:p w:rsidR="00E469AE" w:rsidRDefault="00E469AE">
      <w:pPr>
        <w:jc w:val="center"/>
        <w:rPr>
          <w:rFonts w:ascii="Arial" w:eastAsia="Arial" w:hAnsi="Arial" w:cs="Arial"/>
          <w:b/>
          <w:sz w:val="22"/>
          <w:szCs w:val="22"/>
          <w:lang w:val="en-MY"/>
        </w:rPr>
      </w:pPr>
    </w:p>
    <w:p w:rsidR="00E469AE" w:rsidRDefault="00E469AE">
      <w:pPr>
        <w:jc w:val="center"/>
        <w:rPr>
          <w:rFonts w:ascii="Arial" w:eastAsia="Arial" w:hAnsi="Arial" w:cs="Arial"/>
          <w:b/>
          <w:sz w:val="22"/>
          <w:szCs w:val="22"/>
          <w:lang w:val="en-MY"/>
        </w:rPr>
      </w:pPr>
    </w:p>
    <w:p w:rsidR="00E469AE" w:rsidRDefault="00E469AE">
      <w:pPr>
        <w:jc w:val="center"/>
        <w:rPr>
          <w:rFonts w:ascii="Arial" w:eastAsia="Arial" w:hAnsi="Arial" w:cs="Arial"/>
          <w:b/>
          <w:sz w:val="22"/>
          <w:szCs w:val="22"/>
          <w:lang w:val="en-MY"/>
        </w:rPr>
      </w:pPr>
    </w:p>
    <w:p w:rsidR="00E469AE" w:rsidRDefault="00E469AE">
      <w:pPr>
        <w:jc w:val="center"/>
        <w:rPr>
          <w:rFonts w:ascii="Arial" w:eastAsia="Arial" w:hAnsi="Arial" w:cs="Arial"/>
          <w:b/>
          <w:sz w:val="22"/>
          <w:szCs w:val="22"/>
          <w:lang w:val="en-MY"/>
        </w:rPr>
      </w:pPr>
    </w:p>
    <w:p w:rsidR="00E469AE" w:rsidRDefault="00E469AE">
      <w:pPr>
        <w:jc w:val="center"/>
        <w:rPr>
          <w:rFonts w:ascii="Arial" w:eastAsia="Arial" w:hAnsi="Arial" w:cs="Arial"/>
          <w:b/>
          <w:sz w:val="22"/>
          <w:szCs w:val="22"/>
          <w:lang w:val="en-MY"/>
        </w:rPr>
      </w:pPr>
    </w:p>
    <w:p w:rsidR="00E469AE" w:rsidRDefault="00E469AE">
      <w:pPr>
        <w:jc w:val="center"/>
        <w:rPr>
          <w:rFonts w:ascii="Arial" w:eastAsia="Arial" w:hAnsi="Arial" w:cs="Arial"/>
          <w:b/>
          <w:sz w:val="22"/>
          <w:szCs w:val="22"/>
          <w:lang w:val="en-MY"/>
        </w:rPr>
      </w:pPr>
    </w:p>
    <w:p w:rsidR="00E469AE" w:rsidRDefault="00E469AE">
      <w:pPr>
        <w:jc w:val="center"/>
        <w:rPr>
          <w:rFonts w:ascii="Arial" w:eastAsia="Arial" w:hAnsi="Arial" w:cs="Arial"/>
          <w:b/>
          <w:sz w:val="22"/>
          <w:szCs w:val="22"/>
          <w:lang w:val="en-MY"/>
        </w:rPr>
      </w:pPr>
    </w:p>
    <w:p w:rsidR="00E469AE" w:rsidRDefault="00E469AE">
      <w:pPr>
        <w:jc w:val="center"/>
        <w:rPr>
          <w:rFonts w:ascii="Arial" w:eastAsia="Arial" w:hAnsi="Arial" w:cs="Arial"/>
          <w:b/>
          <w:sz w:val="22"/>
          <w:szCs w:val="22"/>
          <w:lang w:val="en-MY"/>
        </w:rPr>
      </w:pPr>
    </w:p>
    <w:p w:rsidR="00E469AE" w:rsidRDefault="00E469AE">
      <w:pPr>
        <w:jc w:val="center"/>
        <w:rPr>
          <w:rFonts w:ascii="Arial" w:eastAsia="Arial" w:hAnsi="Arial" w:cs="Arial"/>
          <w:b/>
          <w:sz w:val="22"/>
          <w:szCs w:val="22"/>
          <w:lang w:val="en-MY"/>
        </w:rPr>
      </w:pPr>
    </w:p>
    <w:p w:rsidR="00E469AE" w:rsidRDefault="00E469AE">
      <w:pPr>
        <w:jc w:val="center"/>
        <w:rPr>
          <w:rFonts w:ascii="Arial" w:eastAsia="Arial" w:hAnsi="Arial" w:cs="Arial"/>
          <w:b/>
          <w:sz w:val="22"/>
          <w:szCs w:val="22"/>
          <w:lang w:val="en-MY"/>
        </w:rPr>
      </w:pPr>
    </w:p>
    <w:p w:rsidR="00E469AE" w:rsidRDefault="00E469AE">
      <w:pPr>
        <w:jc w:val="center"/>
        <w:rPr>
          <w:rFonts w:ascii="Arial" w:eastAsia="Arial" w:hAnsi="Arial" w:cs="Arial"/>
          <w:b/>
          <w:sz w:val="22"/>
          <w:szCs w:val="22"/>
          <w:lang w:val="en-MY"/>
        </w:rPr>
      </w:pPr>
    </w:p>
    <w:p w:rsidR="00E469AE" w:rsidRDefault="00E469AE">
      <w:pPr>
        <w:jc w:val="center"/>
        <w:rPr>
          <w:rFonts w:ascii="Arial" w:eastAsia="Arial" w:hAnsi="Arial" w:cs="Arial"/>
          <w:b/>
          <w:sz w:val="22"/>
          <w:szCs w:val="22"/>
          <w:lang w:val="en-MY"/>
        </w:rPr>
      </w:pPr>
    </w:p>
    <w:p w:rsidR="00E469AE" w:rsidRDefault="00E469AE">
      <w:pPr>
        <w:jc w:val="center"/>
        <w:rPr>
          <w:rFonts w:ascii="Arial" w:eastAsia="Arial" w:hAnsi="Arial" w:cs="Arial"/>
          <w:b/>
          <w:sz w:val="22"/>
          <w:szCs w:val="22"/>
          <w:lang w:val="en-MY"/>
        </w:rPr>
      </w:pPr>
    </w:p>
    <w:p w:rsidR="00E469AE" w:rsidRDefault="00E469AE">
      <w:pPr>
        <w:jc w:val="center"/>
        <w:rPr>
          <w:rFonts w:ascii="Arial" w:eastAsia="Arial" w:hAnsi="Arial" w:cs="Arial"/>
          <w:b/>
          <w:sz w:val="22"/>
          <w:szCs w:val="22"/>
          <w:lang w:val="en-MY"/>
        </w:rPr>
      </w:pPr>
    </w:p>
    <w:p w:rsidR="00E469AE" w:rsidRDefault="00E469AE">
      <w:pPr>
        <w:jc w:val="center"/>
        <w:rPr>
          <w:rFonts w:ascii="Arial" w:eastAsia="Arial" w:hAnsi="Arial" w:cs="Arial"/>
          <w:b/>
          <w:sz w:val="22"/>
          <w:szCs w:val="22"/>
          <w:lang w:val="en-MY"/>
        </w:rPr>
      </w:pPr>
    </w:p>
    <w:p w:rsidR="00E469AE" w:rsidRDefault="00E469AE">
      <w:pPr>
        <w:jc w:val="center"/>
        <w:rPr>
          <w:rFonts w:ascii="Arial" w:eastAsia="Arial" w:hAnsi="Arial" w:cs="Arial"/>
          <w:b/>
          <w:sz w:val="22"/>
          <w:szCs w:val="22"/>
          <w:lang w:val="en-MY"/>
        </w:rPr>
      </w:pPr>
    </w:p>
    <w:p w:rsidR="00E469AE" w:rsidRDefault="00E469AE">
      <w:pPr>
        <w:jc w:val="center"/>
        <w:rPr>
          <w:rFonts w:ascii="Arial" w:eastAsia="Arial" w:hAnsi="Arial" w:cs="Arial"/>
          <w:b/>
          <w:sz w:val="22"/>
          <w:szCs w:val="22"/>
          <w:lang w:val="en-MY"/>
        </w:rPr>
      </w:pPr>
    </w:p>
    <w:p w:rsidR="00E469AE" w:rsidRDefault="00E469AE">
      <w:pPr>
        <w:jc w:val="center"/>
        <w:rPr>
          <w:rFonts w:ascii="Arial" w:eastAsia="Arial" w:hAnsi="Arial" w:cs="Arial"/>
          <w:b/>
          <w:sz w:val="22"/>
          <w:szCs w:val="22"/>
          <w:lang w:val="en-MY"/>
        </w:rPr>
      </w:pPr>
    </w:p>
    <w:p w:rsidR="00E469AE" w:rsidRDefault="00E469AE">
      <w:pPr>
        <w:jc w:val="center"/>
        <w:rPr>
          <w:rFonts w:ascii="Arial" w:eastAsia="Arial" w:hAnsi="Arial" w:cs="Arial"/>
          <w:b/>
          <w:sz w:val="22"/>
          <w:szCs w:val="22"/>
          <w:lang w:val="en-MY"/>
        </w:rPr>
      </w:pPr>
    </w:p>
    <w:p w:rsidR="00E469AE" w:rsidRDefault="00E469AE">
      <w:pPr>
        <w:jc w:val="center"/>
        <w:rPr>
          <w:rFonts w:ascii="Arial" w:eastAsia="Arial" w:hAnsi="Arial" w:cs="Arial"/>
          <w:b/>
          <w:sz w:val="22"/>
          <w:szCs w:val="22"/>
          <w:lang w:val="en-MY"/>
        </w:rPr>
      </w:pPr>
    </w:p>
    <w:p w:rsidR="00E469AE" w:rsidRDefault="00E469AE">
      <w:pPr>
        <w:jc w:val="center"/>
        <w:rPr>
          <w:rFonts w:ascii="Arial" w:eastAsia="Arial" w:hAnsi="Arial" w:cs="Arial"/>
          <w:b/>
          <w:sz w:val="22"/>
          <w:szCs w:val="22"/>
          <w:lang w:val="en-MY"/>
        </w:rPr>
      </w:pPr>
    </w:p>
    <w:p w:rsidR="00E469AE" w:rsidRDefault="00E469AE">
      <w:pPr>
        <w:jc w:val="center"/>
        <w:rPr>
          <w:rFonts w:ascii="Arial" w:eastAsia="Arial" w:hAnsi="Arial" w:cs="Arial"/>
          <w:b/>
          <w:sz w:val="22"/>
          <w:szCs w:val="22"/>
          <w:lang w:val="en-MY"/>
        </w:rPr>
      </w:pPr>
    </w:p>
    <w:p w:rsidR="00E469AE" w:rsidRDefault="00E469AE">
      <w:pPr>
        <w:jc w:val="center"/>
        <w:rPr>
          <w:rFonts w:ascii="Arial" w:eastAsia="Arial" w:hAnsi="Arial" w:cs="Arial"/>
          <w:b/>
          <w:sz w:val="22"/>
          <w:szCs w:val="22"/>
          <w:lang w:val="en-MY"/>
        </w:rPr>
      </w:pPr>
    </w:p>
    <w:p w:rsidR="00E469AE" w:rsidRDefault="00E469AE">
      <w:pPr>
        <w:jc w:val="center"/>
        <w:rPr>
          <w:rFonts w:ascii="Arial" w:eastAsia="Arial" w:hAnsi="Arial" w:cs="Arial"/>
          <w:b/>
          <w:sz w:val="22"/>
          <w:szCs w:val="22"/>
          <w:lang w:val="en-MY"/>
        </w:rPr>
      </w:pPr>
    </w:p>
    <w:p w:rsidR="00E469AE" w:rsidRDefault="00E469AE">
      <w:pPr>
        <w:jc w:val="center"/>
        <w:rPr>
          <w:rFonts w:ascii="Arial" w:eastAsia="Arial" w:hAnsi="Arial" w:cs="Arial"/>
          <w:b/>
          <w:sz w:val="22"/>
          <w:szCs w:val="22"/>
          <w:lang w:val="en-MY"/>
        </w:rPr>
      </w:pPr>
    </w:p>
    <w:p w:rsidR="00E469AE" w:rsidRDefault="00E469AE">
      <w:pPr>
        <w:jc w:val="center"/>
        <w:rPr>
          <w:rFonts w:ascii="Arial" w:eastAsia="Arial" w:hAnsi="Arial" w:cs="Arial"/>
          <w:b/>
          <w:sz w:val="22"/>
          <w:szCs w:val="22"/>
          <w:lang w:val="en-MY"/>
        </w:rPr>
      </w:pPr>
    </w:p>
    <w:p w:rsidR="00E469AE" w:rsidRDefault="00E469AE">
      <w:pPr>
        <w:jc w:val="center"/>
        <w:rPr>
          <w:rFonts w:ascii="Arial" w:eastAsia="Arial" w:hAnsi="Arial" w:cs="Arial"/>
          <w:b/>
          <w:sz w:val="22"/>
          <w:szCs w:val="22"/>
          <w:lang w:val="en-MY"/>
        </w:rPr>
      </w:pPr>
    </w:p>
    <w:p w:rsidR="00E469AE" w:rsidRDefault="00E469AE">
      <w:pPr>
        <w:jc w:val="center"/>
        <w:rPr>
          <w:rFonts w:ascii="Arial" w:eastAsia="Arial" w:hAnsi="Arial" w:cs="Arial"/>
          <w:b/>
          <w:sz w:val="22"/>
          <w:szCs w:val="22"/>
          <w:lang w:val="en-MY"/>
        </w:rPr>
      </w:pPr>
    </w:p>
    <w:p w:rsidR="00E469AE" w:rsidRDefault="00E469AE">
      <w:pPr>
        <w:jc w:val="center"/>
        <w:rPr>
          <w:rFonts w:ascii="Arial" w:eastAsia="Arial" w:hAnsi="Arial" w:cs="Arial"/>
          <w:b/>
          <w:sz w:val="22"/>
          <w:szCs w:val="22"/>
          <w:lang w:val="en-MY"/>
        </w:rPr>
      </w:pPr>
    </w:p>
    <w:p w:rsidR="00E469AE" w:rsidRDefault="00E469AE">
      <w:pPr>
        <w:jc w:val="center"/>
        <w:rPr>
          <w:rFonts w:ascii="Arial" w:eastAsia="Arial" w:hAnsi="Arial" w:cs="Arial"/>
          <w:b/>
          <w:sz w:val="22"/>
          <w:szCs w:val="22"/>
          <w:lang w:val="en-MY"/>
        </w:rPr>
      </w:pPr>
    </w:p>
    <w:p w:rsidR="00E469AE" w:rsidRDefault="00E469AE">
      <w:pPr>
        <w:jc w:val="center"/>
        <w:rPr>
          <w:rFonts w:ascii="Arial" w:eastAsia="Arial" w:hAnsi="Arial" w:cs="Arial"/>
          <w:b/>
          <w:sz w:val="22"/>
          <w:szCs w:val="22"/>
          <w:lang w:val="en-MY"/>
        </w:rPr>
      </w:pPr>
    </w:p>
    <w:p w:rsidR="00E469AE" w:rsidRDefault="00E469AE">
      <w:pPr>
        <w:jc w:val="center"/>
        <w:rPr>
          <w:rFonts w:ascii="Arial" w:eastAsia="Arial" w:hAnsi="Arial" w:cs="Arial"/>
          <w:b/>
          <w:sz w:val="22"/>
          <w:szCs w:val="22"/>
          <w:lang w:val="en-MY"/>
        </w:rPr>
      </w:pPr>
    </w:p>
    <w:p w:rsidR="00E469AE" w:rsidRDefault="00E469AE">
      <w:pPr>
        <w:jc w:val="center"/>
        <w:rPr>
          <w:rFonts w:ascii="Arial" w:eastAsia="Arial" w:hAnsi="Arial" w:cs="Arial"/>
          <w:b/>
          <w:sz w:val="22"/>
          <w:szCs w:val="22"/>
          <w:lang w:val="en-MY"/>
        </w:rPr>
      </w:pPr>
    </w:p>
    <w:p w:rsidR="00E469AE" w:rsidRDefault="00E469AE">
      <w:pPr>
        <w:jc w:val="center"/>
        <w:rPr>
          <w:rFonts w:ascii="Arial" w:eastAsia="Arial" w:hAnsi="Arial" w:cs="Arial"/>
          <w:b/>
          <w:sz w:val="22"/>
          <w:szCs w:val="22"/>
          <w:lang w:val="en-MY"/>
        </w:rPr>
      </w:pPr>
    </w:p>
    <w:p w:rsidR="00E469AE" w:rsidRDefault="00087788">
      <w:pPr>
        <w:jc w:val="both"/>
        <w:rPr>
          <w:rFonts w:ascii="Arial" w:hAnsi="Arial" w:cs="Arial"/>
          <w:b/>
          <w:sz w:val="22"/>
          <w:szCs w:val="22"/>
          <w:lang w:val="en-GB"/>
        </w:rPr>
      </w:pPr>
      <w:r>
        <w:rPr>
          <w:rFonts w:ascii="Arial" w:hAnsi="Arial" w:cs="Arial"/>
          <w:b/>
          <w:sz w:val="22"/>
          <w:szCs w:val="22"/>
          <w:lang w:val="en-GB"/>
        </w:rPr>
        <w:lastRenderedPageBreak/>
        <w:t xml:space="preserve">CRITERIA 2: STUDENT ASSESSMENT </w:t>
      </w:r>
    </w:p>
    <w:p w:rsidR="00E469AE" w:rsidRDefault="00E469AE">
      <w:pPr>
        <w:jc w:val="both"/>
        <w:rPr>
          <w:rFonts w:ascii="Arial" w:hAnsi="Arial" w:cs="Arial"/>
          <w:b/>
          <w:sz w:val="22"/>
          <w:szCs w:val="22"/>
          <w:lang w:val="en-GB"/>
        </w:rPr>
      </w:pPr>
    </w:p>
    <w:tbl>
      <w:tblPr>
        <w:tblStyle w:val="TableGrid"/>
        <w:tblW w:w="9209" w:type="dxa"/>
        <w:tblLook w:val="04A0" w:firstRow="1" w:lastRow="0" w:firstColumn="1" w:lastColumn="0" w:noHBand="0" w:noVBand="1"/>
      </w:tblPr>
      <w:tblGrid>
        <w:gridCol w:w="562"/>
        <w:gridCol w:w="3402"/>
        <w:gridCol w:w="5245"/>
      </w:tblGrid>
      <w:tr w:rsidR="00E469AE">
        <w:trPr>
          <w:trHeight w:val="454"/>
        </w:trPr>
        <w:tc>
          <w:tcPr>
            <w:tcW w:w="562" w:type="dxa"/>
            <w:shd w:val="clear" w:color="auto" w:fill="D9D9D9" w:themeFill="background1" w:themeFillShade="D9"/>
            <w:vAlign w:val="center"/>
          </w:tcPr>
          <w:p w:rsidR="00E469AE" w:rsidRDefault="00087788">
            <w:pPr>
              <w:jc w:val="center"/>
              <w:rPr>
                <w:rFonts w:ascii="Arial" w:eastAsia="Arial" w:hAnsi="Arial" w:cs="Arial"/>
                <w:b/>
                <w:sz w:val="22"/>
                <w:szCs w:val="22"/>
                <w:lang w:eastAsia="en-US"/>
              </w:rPr>
            </w:pPr>
            <w:r>
              <w:rPr>
                <w:rFonts w:ascii="Arial" w:eastAsia="Arial" w:hAnsi="Arial" w:cs="Arial"/>
                <w:b/>
                <w:sz w:val="22"/>
                <w:szCs w:val="22"/>
                <w:lang w:eastAsia="en-US"/>
              </w:rPr>
              <w:t>NO</w:t>
            </w:r>
          </w:p>
        </w:tc>
        <w:tc>
          <w:tcPr>
            <w:tcW w:w="3402" w:type="dxa"/>
            <w:shd w:val="clear" w:color="auto" w:fill="D9D9D9" w:themeFill="background1" w:themeFillShade="D9"/>
            <w:vAlign w:val="center"/>
          </w:tcPr>
          <w:p w:rsidR="00E469AE" w:rsidRDefault="00087788">
            <w:pPr>
              <w:jc w:val="center"/>
              <w:rPr>
                <w:rFonts w:ascii="Arial" w:eastAsia="Arial" w:hAnsi="Arial" w:cs="Arial"/>
                <w:b/>
                <w:sz w:val="22"/>
                <w:szCs w:val="22"/>
                <w:lang w:eastAsia="en-US"/>
              </w:rPr>
            </w:pPr>
            <w:r>
              <w:rPr>
                <w:rFonts w:ascii="Arial" w:eastAsia="Arial" w:hAnsi="Arial" w:cs="Arial"/>
                <w:b/>
                <w:sz w:val="22"/>
                <w:szCs w:val="22"/>
                <w:lang w:eastAsia="en-US"/>
              </w:rPr>
              <w:t>ITEM</w:t>
            </w:r>
          </w:p>
        </w:tc>
        <w:tc>
          <w:tcPr>
            <w:tcW w:w="5245" w:type="dxa"/>
            <w:shd w:val="clear" w:color="auto" w:fill="D9D9D9" w:themeFill="background1" w:themeFillShade="D9"/>
            <w:vAlign w:val="center"/>
          </w:tcPr>
          <w:p w:rsidR="00E469AE" w:rsidRDefault="00087788" w:rsidP="000C349E">
            <w:pPr>
              <w:jc w:val="center"/>
              <w:rPr>
                <w:rFonts w:ascii="Arial" w:eastAsia="Arial" w:hAnsi="Arial" w:cs="Arial"/>
                <w:b/>
                <w:sz w:val="22"/>
                <w:szCs w:val="22"/>
              </w:rPr>
            </w:pPr>
            <w:r>
              <w:rPr>
                <w:rFonts w:ascii="Arial" w:eastAsia="Arial" w:hAnsi="Arial" w:cs="Arial"/>
                <w:b/>
                <w:sz w:val="22"/>
                <w:szCs w:val="22"/>
              </w:rPr>
              <w:t xml:space="preserve">EXTERNAL ASSESSOR’S JUSTIFICATION </w:t>
            </w: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1</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Final assessment is evaluated individually</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699286000"/>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277029503"/>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jc w:val="both"/>
              <w:rPr>
                <w:rFonts w:ascii="Arial" w:eastAsia="Arial" w:hAnsi="Arial" w:cs="Arial"/>
                <w:bCs/>
                <w:sz w:val="22"/>
                <w:szCs w:val="22"/>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2</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Assessments’ regulation and policies are clearly defined.</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818075601"/>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518848079"/>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3</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Process of designing, implementing, evaluating and reviewing assessment methods are clearly described.</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6392506"/>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933443475"/>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4</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Process of designing, implementing, evaluating and reviewing involves the respective stakeholders</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452145556"/>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1423840526"/>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5</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Assessments, teaching strategies, and learning activities are constructively aligned with learning outcomes (technology courses only)</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812320392"/>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1756713738"/>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6</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Assessment methods signify the progress as well as the final evaluation of each course</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432656026"/>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74598189"/>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7</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Combination of multiple evaluation approaches indicates accomplishment of learning outcomes</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797436880"/>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1958593162"/>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lastRenderedPageBreak/>
              <w:t>8</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 xml:space="preserve">Number of students does not exceed 4 students per group for any group activities </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501047193"/>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215895563"/>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bl>
    <w:p w:rsidR="00E469AE" w:rsidRDefault="00E469AE">
      <w:pPr>
        <w:jc w:val="both"/>
        <w:rPr>
          <w:rFonts w:ascii="Arial" w:hAnsi="Arial" w:cs="Arial"/>
          <w:b/>
          <w:sz w:val="22"/>
          <w:szCs w:val="22"/>
          <w:lang w:val="en-GB"/>
        </w:rPr>
      </w:pPr>
    </w:p>
    <w:p w:rsidR="00E469AE" w:rsidRDefault="00E469AE">
      <w:pPr>
        <w:rPr>
          <w:rFonts w:ascii="Arial" w:eastAsia="Arial" w:hAnsi="Arial" w:cs="Arial"/>
          <w:b/>
          <w:sz w:val="22"/>
          <w:szCs w:val="22"/>
          <w:lang w:val="en-MY"/>
        </w:rPr>
      </w:pPr>
    </w:p>
    <w:p w:rsidR="00E469AE" w:rsidRDefault="00E469AE">
      <w:pPr>
        <w:rPr>
          <w:rFonts w:ascii="Arial" w:eastAsia="Arial" w:hAnsi="Arial" w:cs="Arial"/>
          <w:b/>
          <w:sz w:val="22"/>
          <w:szCs w:val="22"/>
          <w:lang w:val="en-MY"/>
        </w:rPr>
      </w:pPr>
    </w:p>
    <w:p w:rsidR="00E469AE" w:rsidRDefault="00E469AE">
      <w:pPr>
        <w:rPr>
          <w:rFonts w:ascii="Arial" w:eastAsia="Arial" w:hAnsi="Arial" w:cs="Arial"/>
          <w:b/>
          <w:sz w:val="22"/>
          <w:szCs w:val="22"/>
          <w:lang w:val="en-MY"/>
        </w:rPr>
      </w:pPr>
    </w:p>
    <w:p w:rsidR="00E469AE" w:rsidRDefault="00E469AE">
      <w:pPr>
        <w:rPr>
          <w:rFonts w:ascii="Arial" w:eastAsia="Arial" w:hAnsi="Arial" w:cs="Arial"/>
          <w:b/>
          <w:sz w:val="22"/>
          <w:szCs w:val="22"/>
          <w:lang w:val="en-MY"/>
        </w:rPr>
      </w:pPr>
    </w:p>
    <w:p w:rsidR="00E469AE" w:rsidRDefault="00E469AE">
      <w:pPr>
        <w:rPr>
          <w:rFonts w:ascii="Arial" w:eastAsia="Arial" w:hAnsi="Arial" w:cs="Arial"/>
          <w:b/>
          <w:sz w:val="22"/>
          <w:szCs w:val="22"/>
          <w:lang w:val="en-MY"/>
        </w:rPr>
      </w:pPr>
    </w:p>
    <w:p w:rsidR="00E469AE" w:rsidRDefault="00E469AE">
      <w:pPr>
        <w:rPr>
          <w:rFonts w:ascii="Arial" w:eastAsia="Arial" w:hAnsi="Arial" w:cs="Arial"/>
          <w:b/>
          <w:sz w:val="22"/>
          <w:szCs w:val="22"/>
          <w:lang w:val="en-MY"/>
        </w:rPr>
      </w:pPr>
    </w:p>
    <w:p w:rsidR="00E469AE" w:rsidRDefault="00E469AE">
      <w:pPr>
        <w:rPr>
          <w:rFonts w:ascii="Arial" w:eastAsia="Arial" w:hAnsi="Arial" w:cs="Arial"/>
          <w:b/>
          <w:sz w:val="22"/>
          <w:szCs w:val="22"/>
          <w:lang w:val="en-MY"/>
        </w:rPr>
      </w:pPr>
    </w:p>
    <w:p w:rsidR="00E469AE" w:rsidRDefault="00E469AE">
      <w:pPr>
        <w:rPr>
          <w:rFonts w:ascii="Arial" w:eastAsia="Arial" w:hAnsi="Arial" w:cs="Arial"/>
          <w:b/>
          <w:sz w:val="22"/>
          <w:szCs w:val="22"/>
          <w:lang w:val="en-MY"/>
        </w:rPr>
      </w:pPr>
    </w:p>
    <w:p w:rsidR="00E469AE" w:rsidRDefault="00E469AE">
      <w:pPr>
        <w:rPr>
          <w:rFonts w:ascii="Arial" w:eastAsia="Arial" w:hAnsi="Arial" w:cs="Arial"/>
          <w:b/>
          <w:sz w:val="22"/>
          <w:szCs w:val="22"/>
          <w:lang w:val="en-MY"/>
        </w:rPr>
      </w:pPr>
    </w:p>
    <w:p w:rsidR="00E469AE" w:rsidRDefault="00E469AE">
      <w:pPr>
        <w:rPr>
          <w:rFonts w:ascii="Arial" w:eastAsia="Arial" w:hAnsi="Arial" w:cs="Arial"/>
          <w:b/>
          <w:sz w:val="22"/>
          <w:szCs w:val="22"/>
          <w:lang w:val="en-MY"/>
        </w:rPr>
      </w:pPr>
    </w:p>
    <w:p w:rsidR="00E469AE" w:rsidRDefault="00E469AE">
      <w:pPr>
        <w:rPr>
          <w:rFonts w:ascii="Arial" w:eastAsia="Arial" w:hAnsi="Arial" w:cs="Arial"/>
          <w:b/>
          <w:sz w:val="22"/>
          <w:szCs w:val="22"/>
          <w:lang w:val="en-MY"/>
        </w:rPr>
      </w:pPr>
    </w:p>
    <w:p w:rsidR="00E469AE" w:rsidRDefault="00E469AE">
      <w:pPr>
        <w:rPr>
          <w:rFonts w:ascii="Arial" w:eastAsia="Arial" w:hAnsi="Arial" w:cs="Arial"/>
          <w:b/>
          <w:sz w:val="22"/>
          <w:szCs w:val="22"/>
          <w:lang w:val="en-MY"/>
        </w:rPr>
      </w:pPr>
    </w:p>
    <w:p w:rsidR="00E469AE" w:rsidRDefault="00E469AE">
      <w:pPr>
        <w:rPr>
          <w:rFonts w:ascii="Arial" w:eastAsia="Arial" w:hAnsi="Arial" w:cs="Arial"/>
          <w:b/>
          <w:sz w:val="22"/>
          <w:szCs w:val="22"/>
          <w:lang w:val="en-MY"/>
        </w:rPr>
      </w:pPr>
    </w:p>
    <w:p w:rsidR="00E469AE" w:rsidRDefault="00E469AE">
      <w:pPr>
        <w:rPr>
          <w:rFonts w:ascii="Arial" w:eastAsia="Arial" w:hAnsi="Arial" w:cs="Arial"/>
          <w:b/>
          <w:sz w:val="22"/>
          <w:szCs w:val="22"/>
          <w:lang w:val="en-MY"/>
        </w:rPr>
      </w:pPr>
    </w:p>
    <w:p w:rsidR="00E469AE" w:rsidRDefault="00E469AE">
      <w:pPr>
        <w:rPr>
          <w:rFonts w:ascii="Arial" w:eastAsia="Arial" w:hAnsi="Arial" w:cs="Arial"/>
          <w:b/>
          <w:sz w:val="22"/>
          <w:szCs w:val="22"/>
          <w:lang w:val="en-MY"/>
        </w:rPr>
      </w:pPr>
    </w:p>
    <w:p w:rsidR="00E469AE" w:rsidRDefault="00E469AE">
      <w:pPr>
        <w:rPr>
          <w:rFonts w:ascii="Arial" w:eastAsia="Arial" w:hAnsi="Arial" w:cs="Arial"/>
          <w:b/>
          <w:sz w:val="22"/>
          <w:szCs w:val="22"/>
          <w:lang w:val="en-MY"/>
        </w:rPr>
      </w:pPr>
    </w:p>
    <w:p w:rsidR="00E469AE" w:rsidRDefault="00E469AE">
      <w:pPr>
        <w:rPr>
          <w:rFonts w:ascii="Arial" w:eastAsia="Arial" w:hAnsi="Arial" w:cs="Arial"/>
          <w:b/>
          <w:sz w:val="22"/>
          <w:szCs w:val="22"/>
          <w:lang w:val="en-MY"/>
        </w:rPr>
      </w:pPr>
    </w:p>
    <w:p w:rsidR="00E469AE" w:rsidRDefault="00E469AE">
      <w:pPr>
        <w:rPr>
          <w:rFonts w:ascii="Arial" w:eastAsia="Arial" w:hAnsi="Arial" w:cs="Arial"/>
          <w:b/>
          <w:sz w:val="22"/>
          <w:szCs w:val="22"/>
          <w:lang w:val="en-MY"/>
        </w:rPr>
      </w:pPr>
    </w:p>
    <w:p w:rsidR="00E469AE" w:rsidRDefault="00E469AE">
      <w:pPr>
        <w:rPr>
          <w:rFonts w:ascii="Arial" w:eastAsia="Arial" w:hAnsi="Arial" w:cs="Arial"/>
          <w:b/>
          <w:sz w:val="22"/>
          <w:szCs w:val="22"/>
          <w:lang w:val="en-MY"/>
        </w:rPr>
      </w:pPr>
    </w:p>
    <w:p w:rsidR="00E469AE" w:rsidRDefault="00E469AE">
      <w:pPr>
        <w:rPr>
          <w:rFonts w:ascii="Arial" w:eastAsia="Arial" w:hAnsi="Arial" w:cs="Arial"/>
          <w:b/>
          <w:sz w:val="22"/>
          <w:szCs w:val="22"/>
          <w:lang w:val="en-MY"/>
        </w:rPr>
      </w:pPr>
    </w:p>
    <w:p w:rsidR="00E469AE" w:rsidRDefault="00E469AE">
      <w:pPr>
        <w:rPr>
          <w:rFonts w:ascii="Arial" w:eastAsia="Arial" w:hAnsi="Arial" w:cs="Arial"/>
          <w:b/>
          <w:sz w:val="22"/>
          <w:szCs w:val="22"/>
          <w:lang w:val="en-MY"/>
        </w:rPr>
      </w:pPr>
    </w:p>
    <w:p w:rsidR="00E469AE" w:rsidRDefault="00E469AE">
      <w:pPr>
        <w:rPr>
          <w:rFonts w:ascii="Arial" w:eastAsia="Arial" w:hAnsi="Arial" w:cs="Arial"/>
          <w:b/>
          <w:sz w:val="22"/>
          <w:szCs w:val="22"/>
          <w:lang w:val="en-MY"/>
        </w:rPr>
      </w:pPr>
    </w:p>
    <w:p w:rsidR="00E469AE" w:rsidRDefault="00E469AE">
      <w:pPr>
        <w:rPr>
          <w:rFonts w:ascii="Arial" w:eastAsia="Arial" w:hAnsi="Arial" w:cs="Arial"/>
          <w:b/>
          <w:sz w:val="22"/>
          <w:szCs w:val="22"/>
          <w:lang w:val="en-MY"/>
        </w:rPr>
      </w:pPr>
    </w:p>
    <w:p w:rsidR="00E469AE" w:rsidRDefault="00E469AE">
      <w:pPr>
        <w:rPr>
          <w:rFonts w:ascii="Arial" w:eastAsia="Arial" w:hAnsi="Arial" w:cs="Arial"/>
          <w:b/>
          <w:sz w:val="22"/>
          <w:szCs w:val="22"/>
          <w:lang w:val="en-MY"/>
        </w:rPr>
      </w:pPr>
    </w:p>
    <w:p w:rsidR="00E469AE" w:rsidRDefault="00E469AE">
      <w:pPr>
        <w:rPr>
          <w:rFonts w:ascii="Arial" w:eastAsia="Arial" w:hAnsi="Arial" w:cs="Arial"/>
          <w:b/>
          <w:sz w:val="22"/>
          <w:szCs w:val="22"/>
          <w:lang w:val="en-MY"/>
        </w:rPr>
      </w:pPr>
    </w:p>
    <w:p w:rsidR="00E469AE" w:rsidRDefault="00E469AE">
      <w:pPr>
        <w:rPr>
          <w:rFonts w:ascii="Arial" w:eastAsia="Arial" w:hAnsi="Arial" w:cs="Arial"/>
          <w:b/>
          <w:sz w:val="22"/>
          <w:szCs w:val="22"/>
          <w:lang w:val="en-MY"/>
        </w:rPr>
      </w:pPr>
    </w:p>
    <w:p w:rsidR="00E469AE" w:rsidRDefault="00E469AE">
      <w:pPr>
        <w:rPr>
          <w:rFonts w:ascii="Arial" w:eastAsia="Arial" w:hAnsi="Arial" w:cs="Arial"/>
          <w:b/>
          <w:sz w:val="22"/>
          <w:szCs w:val="22"/>
          <w:lang w:val="en-MY"/>
        </w:rPr>
      </w:pPr>
    </w:p>
    <w:p w:rsidR="00E469AE" w:rsidRDefault="00E469AE">
      <w:pPr>
        <w:rPr>
          <w:rFonts w:ascii="Arial" w:eastAsia="Arial" w:hAnsi="Arial" w:cs="Arial"/>
          <w:b/>
          <w:sz w:val="22"/>
          <w:szCs w:val="22"/>
          <w:lang w:val="en-MY"/>
        </w:rPr>
      </w:pPr>
    </w:p>
    <w:p w:rsidR="00E469AE" w:rsidRDefault="00E469AE">
      <w:pPr>
        <w:rPr>
          <w:rFonts w:ascii="Arial" w:eastAsia="Arial" w:hAnsi="Arial" w:cs="Arial"/>
          <w:b/>
          <w:sz w:val="22"/>
          <w:szCs w:val="22"/>
          <w:lang w:val="en-MY"/>
        </w:rPr>
      </w:pPr>
    </w:p>
    <w:p w:rsidR="00E469AE" w:rsidRDefault="00E469AE">
      <w:pPr>
        <w:rPr>
          <w:rFonts w:ascii="Arial" w:eastAsia="Arial" w:hAnsi="Arial" w:cs="Arial"/>
          <w:b/>
          <w:sz w:val="22"/>
          <w:szCs w:val="22"/>
          <w:lang w:val="en-MY"/>
        </w:rPr>
      </w:pPr>
    </w:p>
    <w:p w:rsidR="00E469AE" w:rsidRDefault="00E469AE">
      <w:pPr>
        <w:rPr>
          <w:rFonts w:ascii="Arial" w:eastAsia="Arial" w:hAnsi="Arial" w:cs="Arial"/>
          <w:b/>
          <w:sz w:val="22"/>
          <w:szCs w:val="22"/>
          <w:lang w:val="en-MY"/>
        </w:rPr>
      </w:pPr>
    </w:p>
    <w:p w:rsidR="00E469AE" w:rsidRDefault="00E469AE">
      <w:pPr>
        <w:rPr>
          <w:rFonts w:ascii="Arial" w:eastAsia="Arial" w:hAnsi="Arial" w:cs="Arial"/>
          <w:b/>
          <w:sz w:val="22"/>
          <w:szCs w:val="22"/>
          <w:lang w:val="en-MY"/>
        </w:rPr>
      </w:pPr>
    </w:p>
    <w:p w:rsidR="00E469AE" w:rsidRDefault="00E469AE">
      <w:pPr>
        <w:rPr>
          <w:rFonts w:ascii="Arial" w:eastAsia="Arial" w:hAnsi="Arial" w:cs="Arial"/>
          <w:b/>
          <w:sz w:val="22"/>
          <w:szCs w:val="22"/>
          <w:lang w:val="en-MY"/>
        </w:rPr>
      </w:pPr>
    </w:p>
    <w:p w:rsidR="00E469AE" w:rsidRDefault="00E469AE">
      <w:pPr>
        <w:rPr>
          <w:rFonts w:ascii="Arial" w:eastAsia="Arial" w:hAnsi="Arial" w:cs="Arial"/>
          <w:b/>
          <w:sz w:val="22"/>
          <w:szCs w:val="22"/>
          <w:lang w:val="en-MY"/>
        </w:rPr>
      </w:pPr>
    </w:p>
    <w:p w:rsidR="00E469AE" w:rsidRDefault="00E469AE">
      <w:pPr>
        <w:rPr>
          <w:rFonts w:ascii="Arial" w:eastAsia="Arial" w:hAnsi="Arial" w:cs="Arial"/>
          <w:b/>
          <w:sz w:val="22"/>
          <w:szCs w:val="22"/>
          <w:lang w:val="en-MY"/>
        </w:rPr>
      </w:pPr>
    </w:p>
    <w:p w:rsidR="00E469AE" w:rsidRDefault="00E469AE">
      <w:pPr>
        <w:rPr>
          <w:rFonts w:ascii="Arial" w:eastAsia="Arial" w:hAnsi="Arial" w:cs="Arial"/>
          <w:b/>
          <w:sz w:val="22"/>
          <w:szCs w:val="22"/>
          <w:lang w:val="en-MY"/>
        </w:rPr>
      </w:pPr>
    </w:p>
    <w:p w:rsidR="00E469AE" w:rsidRDefault="00E469AE">
      <w:pPr>
        <w:rPr>
          <w:rFonts w:ascii="Arial" w:eastAsia="Arial" w:hAnsi="Arial" w:cs="Arial"/>
          <w:b/>
          <w:sz w:val="22"/>
          <w:szCs w:val="22"/>
          <w:lang w:val="en-MY"/>
        </w:rPr>
      </w:pPr>
    </w:p>
    <w:p w:rsidR="00E469AE" w:rsidRDefault="00E469AE">
      <w:pPr>
        <w:rPr>
          <w:rFonts w:ascii="Arial" w:eastAsia="Arial" w:hAnsi="Arial" w:cs="Arial"/>
          <w:b/>
          <w:sz w:val="22"/>
          <w:szCs w:val="22"/>
          <w:lang w:val="en-MY"/>
        </w:rPr>
      </w:pPr>
    </w:p>
    <w:p w:rsidR="00E469AE" w:rsidRDefault="00E469AE">
      <w:pPr>
        <w:rPr>
          <w:rFonts w:ascii="Arial" w:eastAsia="Arial" w:hAnsi="Arial" w:cs="Arial"/>
          <w:b/>
          <w:sz w:val="22"/>
          <w:szCs w:val="22"/>
          <w:lang w:val="en-MY"/>
        </w:rPr>
      </w:pPr>
    </w:p>
    <w:p w:rsidR="00E469AE" w:rsidRDefault="00E469AE">
      <w:pPr>
        <w:rPr>
          <w:rFonts w:ascii="Arial" w:eastAsia="Arial" w:hAnsi="Arial" w:cs="Arial"/>
          <w:b/>
          <w:sz w:val="22"/>
          <w:szCs w:val="22"/>
          <w:lang w:val="en-MY"/>
        </w:rPr>
      </w:pPr>
    </w:p>
    <w:p w:rsidR="00E469AE" w:rsidRDefault="00E469AE">
      <w:pPr>
        <w:rPr>
          <w:rFonts w:ascii="Arial" w:eastAsia="Arial" w:hAnsi="Arial" w:cs="Arial"/>
          <w:b/>
          <w:sz w:val="22"/>
          <w:szCs w:val="22"/>
          <w:lang w:val="en-MY"/>
        </w:rPr>
      </w:pPr>
    </w:p>
    <w:p w:rsidR="00E469AE" w:rsidRDefault="00E469AE">
      <w:pPr>
        <w:rPr>
          <w:rFonts w:ascii="Arial" w:eastAsia="Arial" w:hAnsi="Arial" w:cs="Arial"/>
          <w:b/>
          <w:sz w:val="22"/>
          <w:szCs w:val="22"/>
          <w:lang w:val="en-MY"/>
        </w:rPr>
      </w:pPr>
    </w:p>
    <w:p w:rsidR="00E469AE" w:rsidRDefault="00E469AE">
      <w:pPr>
        <w:rPr>
          <w:rFonts w:ascii="Arial" w:eastAsia="Arial" w:hAnsi="Arial" w:cs="Arial"/>
          <w:b/>
          <w:sz w:val="22"/>
          <w:szCs w:val="22"/>
          <w:lang w:val="en-MY"/>
        </w:rPr>
      </w:pPr>
    </w:p>
    <w:p w:rsidR="00E469AE" w:rsidRDefault="00E469AE">
      <w:pPr>
        <w:rPr>
          <w:rFonts w:ascii="Arial" w:eastAsia="Arial" w:hAnsi="Arial" w:cs="Arial"/>
          <w:b/>
          <w:sz w:val="22"/>
          <w:szCs w:val="22"/>
          <w:lang w:val="en-MY"/>
        </w:rPr>
      </w:pPr>
    </w:p>
    <w:p w:rsidR="00E469AE" w:rsidRDefault="00087788">
      <w:pPr>
        <w:jc w:val="both"/>
        <w:rPr>
          <w:rFonts w:ascii="Arial" w:hAnsi="Arial" w:cs="Arial"/>
          <w:b/>
          <w:sz w:val="22"/>
          <w:szCs w:val="22"/>
          <w:lang w:val="en-GB"/>
        </w:rPr>
      </w:pPr>
      <w:r>
        <w:rPr>
          <w:rFonts w:ascii="Arial" w:hAnsi="Arial" w:cs="Arial"/>
          <w:b/>
          <w:sz w:val="22"/>
          <w:szCs w:val="22"/>
          <w:lang w:val="en-GB"/>
        </w:rPr>
        <w:lastRenderedPageBreak/>
        <w:t>CRITERIA 3: STUDENT SELECTION AND SUPPORT SERVICE</w:t>
      </w:r>
    </w:p>
    <w:p w:rsidR="00E469AE" w:rsidRDefault="00E469AE">
      <w:pPr>
        <w:jc w:val="both"/>
        <w:rPr>
          <w:rFonts w:ascii="Arial" w:hAnsi="Arial" w:cs="Arial"/>
          <w:b/>
          <w:sz w:val="22"/>
          <w:szCs w:val="22"/>
          <w:lang w:val="en-GB"/>
        </w:rPr>
      </w:pPr>
    </w:p>
    <w:tbl>
      <w:tblPr>
        <w:tblStyle w:val="TableGrid"/>
        <w:tblW w:w="9209" w:type="dxa"/>
        <w:tblLook w:val="04A0" w:firstRow="1" w:lastRow="0" w:firstColumn="1" w:lastColumn="0" w:noHBand="0" w:noVBand="1"/>
      </w:tblPr>
      <w:tblGrid>
        <w:gridCol w:w="562"/>
        <w:gridCol w:w="3402"/>
        <w:gridCol w:w="5245"/>
      </w:tblGrid>
      <w:tr w:rsidR="00E469AE">
        <w:trPr>
          <w:trHeight w:val="454"/>
        </w:trPr>
        <w:tc>
          <w:tcPr>
            <w:tcW w:w="562" w:type="dxa"/>
            <w:shd w:val="clear" w:color="auto" w:fill="D9D9D9" w:themeFill="background1" w:themeFillShade="D9"/>
            <w:vAlign w:val="center"/>
          </w:tcPr>
          <w:p w:rsidR="00E469AE" w:rsidRDefault="00087788">
            <w:pPr>
              <w:jc w:val="center"/>
              <w:rPr>
                <w:rFonts w:ascii="Arial" w:eastAsia="Arial" w:hAnsi="Arial" w:cs="Arial"/>
                <w:b/>
                <w:sz w:val="22"/>
                <w:szCs w:val="22"/>
                <w:lang w:eastAsia="en-US"/>
              </w:rPr>
            </w:pPr>
            <w:r>
              <w:rPr>
                <w:rFonts w:ascii="Arial" w:eastAsia="Arial" w:hAnsi="Arial" w:cs="Arial"/>
                <w:b/>
                <w:sz w:val="22"/>
                <w:szCs w:val="22"/>
                <w:lang w:eastAsia="en-US"/>
              </w:rPr>
              <w:t>NO</w:t>
            </w:r>
          </w:p>
        </w:tc>
        <w:tc>
          <w:tcPr>
            <w:tcW w:w="3402" w:type="dxa"/>
            <w:shd w:val="clear" w:color="auto" w:fill="D9D9D9" w:themeFill="background1" w:themeFillShade="D9"/>
            <w:vAlign w:val="center"/>
          </w:tcPr>
          <w:p w:rsidR="00E469AE" w:rsidRDefault="00087788">
            <w:pPr>
              <w:jc w:val="center"/>
              <w:rPr>
                <w:rFonts w:ascii="Arial" w:eastAsia="Arial" w:hAnsi="Arial" w:cs="Arial"/>
                <w:b/>
                <w:sz w:val="22"/>
                <w:szCs w:val="22"/>
                <w:lang w:eastAsia="en-US"/>
              </w:rPr>
            </w:pPr>
            <w:r>
              <w:rPr>
                <w:rFonts w:ascii="Arial" w:eastAsia="Arial" w:hAnsi="Arial" w:cs="Arial"/>
                <w:b/>
                <w:sz w:val="22"/>
                <w:szCs w:val="22"/>
                <w:lang w:eastAsia="en-US"/>
              </w:rPr>
              <w:t>ITEM</w:t>
            </w:r>
          </w:p>
        </w:tc>
        <w:tc>
          <w:tcPr>
            <w:tcW w:w="5245" w:type="dxa"/>
            <w:shd w:val="clear" w:color="auto" w:fill="D9D9D9" w:themeFill="background1" w:themeFillShade="D9"/>
            <w:vAlign w:val="center"/>
          </w:tcPr>
          <w:p w:rsidR="00E469AE" w:rsidRDefault="00087788" w:rsidP="000C349E">
            <w:pPr>
              <w:jc w:val="center"/>
              <w:rPr>
                <w:rFonts w:ascii="Arial" w:eastAsia="Arial" w:hAnsi="Arial" w:cs="Arial"/>
                <w:b/>
                <w:sz w:val="22"/>
                <w:szCs w:val="22"/>
              </w:rPr>
            </w:pPr>
            <w:r>
              <w:rPr>
                <w:rFonts w:ascii="Arial" w:eastAsia="Arial" w:hAnsi="Arial" w:cs="Arial"/>
                <w:b/>
                <w:sz w:val="22"/>
                <w:szCs w:val="22"/>
              </w:rPr>
              <w:t xml:space="preserve">EXTERNAL ASSESSOR’S JUSTIFICATION </w:t>
            </w: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1</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Policies and procedures on students’ selection and appeals is established and accessible to stakeholders</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373218875"/>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1839886356"/>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jc w:val="both"/>
              <w:rPr>
                <w:rFonts w:ascii="Arial" w:eastAsia="Arial" w:hAnsi="Arial" w:cs="Arial"/>
                <w:bCs/>
                <w:sz w:val="22"/>
                <w:szCs w:val="22"/>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2</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EP provides student support services, including counselling, career advice, health care access, extracurricular provisions for culture, sports and leisure, and other appropriate activities.</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933280659"/>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1508627802"/>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3</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 xml:space="preserve">Student selection met minimum entry requirement of </w:t>
            </w:r>
            <w:proofErr w:type="spellStart"/>
            <w:r>
              <w:rPr>
                <w:rFonts w:asciiTheme="minorBidi" w:eastAsia="Arial" w:hAnsiTheme="minorBidi" w:cstheme="minorBidi"/>
                <w:bCs/>
                <w:sz w:val="18"/>
                <w:szCs w:val="18"/>
                <w:lang w:eastAsia="en-US"/>
              </w:rPr>
              <w:t>programme</w:t>
            </w:r>
            <w:proofErr w:type="spellEnd"/>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226502574"/>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2115323615"/>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4</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Policy, regulations, and procedures on course exemption is well-defined and implemented</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372777138"/>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632064354"/>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5</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Policy, regulations, procedures, and students/public awareness on student transfer is well-defined and implemented</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758751987"/>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141156787"/>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6</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Policy, regulations, procedures on credit transfer is well-defined and implemented</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843891412"/>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296875344"/>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r w:rsidR="000C349E">
              <w:trPr>
                <w:trHeight w:val="330"/>
              </w:trPr>
              <w:tc>
                <w:tcPr>
                  <w:tcW w:w="669" w:type="dxa"/>
                  <w:shd w:val="clear" w:color="auto" w:fill="auto"/>
                  <w:vAlign w:val="center"/>
                </w:tcPr>
                <w:p w:rsidR="000C349E" w:rsidRDefault="000C349E">
                  <w:pPr>
                    <w:jc w:val="center"/>
                    <w:rPr>
                      <w:rFonts w:asciiTheme="minorBidi" w:eastAsia="Arial" w:hAnsiTheme="minorBidi" w:cstheme="minorBidi"/>
                      <w:bCs/>
                      <w:sz w:val="36"/>
                      <w:szCs w:val="36"/>
                    </w:rPr>
                  </w:pPr>
                </w:p>
                <w:p w:rsidR="000C349E" w:rsidRDefault="000C349E">
                  <w:pPr>
                    <w:jc w:val="center"/>
                    <w:rPr>
                      <w:rFonts w:asciiTheme="minorBidi" w:eastAsia="Arial" w:hAnsiTheme="minorBidi" w:cstheme="minorBidi"/>
                      <w:bCs/>
                      <w:sz w:val="36"/>
                      <w:szCs w:val="36"/>
                    </w:rPr>
                  </w:pPr>
                </w:p>
              </w:tc>
              <w:tc>
                <w:tcPr>
                  <w:tcW w:w="1205" w:type="dxa"/>
                  <w:shd w:val="clear" w:color="auto" w:fill="auto"/>
                </w:tcPr>
                <w:p w:rsidR="000C349E" w:rsidRDefault="000C349E">
                  <w:pPr>
                    <w:spacing w:before="100"/>
                    <w:jc w:val="both"/>
                    <w:rPr>
                      <w:rFonts w:asciiTheme="minorBidi" w:eastAsia="Arial" w:hAnsiTheme="minorBidi" w:cstheme="minorBidi"/>
                      <w:bCs/>
                      <w:sz w:val="18"/>
                      <w:szCs w:val="18"/>
                    </w:rPr>
                  </w:pP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lastRenderedPageBreak/>
              <w:t>7</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Appropriate arrangement to encourage student participation in extra-curricular activities</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398635530"/>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1837601310"/>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8</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Student Support Services is supported with adequate and qualified administrative personnel.</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484977340"/>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1049289917"/>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9</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 xml:space="preserve">Regulations, processes, and functions of a student representative </w:t>
            </w:r>
            <w:proofErr w:type="spellStart"/>
            <w:r>
              <w:rPr>
                <w:rFonts w:asciiTheme="minorBidi" w:eastAsia="Arial" w:hAnsiTheme="minorBidi" w:cstheme="minorBidi"/>
                <w:bCs/>
                <w:sz w:val="18"/>
                <w:szCs w:val="18"/>
                <w:lang w:eastAsia="en-US"/>
              </w:rPr>
              <w:t>organisation</w:t>
            </w:r>
            <w:proofErr w:type="spellEnd"/>
            <w:r>
              <w:rPr>
                <w:rFonts w:asciiTheme="minorBidi" w:eastAsia="Arial" w:hAnsiTheme="minorBidi" w:cstheme="minorBidi"/>
                <w:bCs/>
                <w:sz w:val="18"/>
                <w:szCs w:val="18"/>
                <w:lang w:eastAsia="en-US"/>
              </w:rPr>
              <w:t xml:space="preserve"> is well-defined</w:t>
            </w:r>
          </w:p>
          <w:p w:rsidR="00E469AE" w:rsidRDefault="00E469AE">
            <w:pPr>
              <w:jc w:val="both"/>
              <w:rPr>
                <w:rFonts w:asciiTheme="minorBidi" w:eastAsia="Arial" w:hAnsiTheme="minorBidi" w:cstheme="minorBidi"/>
                <w:bCs/>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766735957"/>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1420764130"/>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10</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 xml:space="preserve">Student representative </w:t>
            </w:r>
            <w:proofErr w:type="spellStart"/>
            <w:r>
              <w:rPr>
                <w:rFonts w:asciiTheme="minorBidi" w:eastAsia="Arial" w:hAnsiTheme="minorBidi" w:cstheme="minorBidi"/>
                <w:bCs/>
                <w:sz w:val="18"/>
                <w:szCs w:val="18"/>
                <w:lang w:eastAsia="en-US"/>
              </w:rPr>
              <w:t>organisations</w:t>
            </w:r>
            <w:proofErr w:type="spellEnd"/>
            <w:r>
              <w:rPr>
                <w:rFonts w:asciiTheme="minorBidi" w:eastAsia="Arial" w:hAnsiTheme="minorBidi" w:cstheme="minorBidi"/>
                <w:bCs/>
                <w:sz w:val="18"/>
                <w:szCs w:val="18"/>
                <w:lang w:eastAsia="en-US"/>
              </w:rPr>
              <w:t xml:space="preserve"> has been established and function well</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543555195"/>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592212638"/>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11</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 xml:space="preserve">EP has active linkages with alumni to support the development, review and continually improve the </w:t>
            </w: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259419629"/>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2100519175"/>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bl>
    <w:p w:rsidR="00E469AE" w:rsidRDefault="00E469AE">
      <w:pPr>
        <w:jc w:val="both"/>
        <w:rPr>
          <w:rFonts w:ascii="Arial" w:hAnsi="Arial" w:cs="Arial"/>
          <w:b/>
          <w:sz w:val="22"/>
          <w:szCs w:val="22"/>
          <w:lang w:val="en-GB"/>
        </w:rPr>
      </w:pPr>
    </w:p>
    <w:p w:rsidR="00E469AE" w:rsidRDefault="00E469AE">
      <w:pPr>
        <w:rPr>
          <w:rFonts w:ascii="Arial" w:eastAsia="Arial" w:hAnsi="Arial" w:cs="Arial"/>
          <w:b/>
          <w:sz w:val="22"/>
          <w:szCs w:val="22"/>
        </w:rPr>
      </w:pPr>
    </w:p>
    <w:p w:rsidR="00E469AE" w:rsidRDefault="00E469AE">
      <w:pPr>
        <w:rPr>
          <w:rFonts w:ascii="Arial" w:eastAsia="Arial" w:hAnsi="Arial" w:cs="Arial"/>
          <w:b/>
          <w:sz w:val="22"/>
          <w:szCs w:val="22"/>
        </w:rPr>
      </w:pPr>
    </w:p>
    <w:p w:rsidR="00E469AE" w:rsidRDefault="00E469AE">
      <w:pPr>
        <w:rPr>
          <w:rFonts w:ascii="Arial" w:eastAsia="Arial" w:hAnsi="Arial" w:cs="Arial"/>
          <w:b/>
          <w:sz w:val="22"/>
          <w:szCs w:val="22"/>
        </w:rPr>
      </w:pPr>
    </w:p>
    <w:p w:rsidR="00E469AE" w:rsidRDefault="00E469AE">
      <w:pPr>
        <w:rPr>
          <w:rFonts w:ascii="Arial" w:eastAsia="Arial" w:hAnsi="Arial" w:cs="Arial"/>
          <w:b/>
          <w:sz w:val="22"/>
          <w:szCs w:val="22"/>
        </w:rPr>
      </w:pPr>
    </w:p>
    <w:p w:rsidR="00E469AE" w:rsidRDefault="00E469AE">
      <w:pPr>
        <w:rPr>
          <w:rFonts w:ascii="Arial" w:eastAsia="Arial" w:hAnsi="Arial" w:cs="Arial"/>
          <w:b/>
          <w:sz w:val="22"/>
          <w:szCs w:val="22"/>
        </w:rPr>
      </w:pPr>
    </w:p>
    <w:p w:rsidR="00E469AE" w:rsidRDefault="00E469AE">
      <w:pPr>
        <w:rPr>
          <w:rFonts w:ascii="Arial" w:eastAsia="Arial" w:hAnsi="Arial" w:cs="Arial"/>
          <w:b/>
          <w:sz w:val="22"/>
          <w:szCs w:val="22"/>
        </w:rPr>
      </w:pPr>
    </w:p>
    <w:p w:rsidR="00E469AE" w:rsidRDefault="00E469AE">
      <w:pPr>
        <w:rPr>
          <w:rFonts w:ascii="Arial" w:eastAsia="Arial" w:hAnsi="Arial" w:cs="Arial"/>
          <w:b/>
          <w:sz w:val="22"/>
          <w:szCs w:val="22"/>
        </w:rPr>
      </w:pPr>
    </w:p>
    <w:p w:rsidR="00E469AE" w:rsidRDefault="00E469AE">
      <w:pPr>
        <w:rPr>
          <w:rFonts w:ascii="Arial" w:eastAsia="Arial" w:hAnsi="Arial" w:cs="Arial"/>
          <w:b/>
          <w:sz w:val="22"/>
          <w:szCs w:val="22"/>
        </w:rPr>
      </w:pPr>
    </w:p>
    <w:p w:rsidR="00E469AE" w:rsidRDefault="00E469AE">
      <w:pPr>
        <w:rPr>
          <w:rFonts w:ascii="Arial" w:eastAsia="Arial" w:hAnsi="Arial" w:cs="Arial"/>
          <w:b/>
          <w:sz w:val="22"/>
          <w:szCs w:val="22"/>
        </w:rPr>
      </w:pPr>
    </w:p>
    <w:p w:rsidR="00E469AE" w:rsidRDefault="00E469AE">
      <w:pPr>
        <w:rPr>
          <w:rFonts w:ascii="Arial" w:eastAsia="Arial" w:hAnsi="Arial" w:cs="Arial"/>
          <w:b/>
          <w:sz w:val="22"/>
          <w:szCs w:val="22"/>
        </w:rPr>
      </w:pPr>
    </w:p>
    <w:p w:rsidR="00E469AE" w:rsidRDefault="00E469AE">
      <w:pPr>
        <w:rPr>
          <w:rFonts w:ascii="Arial" w:eastAsia="Arial" w:hAnsi="Arial" w:cs="Arial"/>
          <w:b/>
          <w:sz w:val="22"/>
          <w:szCs w:val="22"/>
        </w:rPr>
      </w:pPr>
    </w:p>
    <w:p w:rsidR="00E469AE" w:rsidRDefault="00E469AE">
      <w:pPr>
        <w:rPr>
          <w:rFonts w:ascii="Arial" w:eastAsia="Arial" w:hAnsi="Arial" w:cs="Arial"/>
          <w:b/>
          <w:sz w:val="22"/>
          <w:szCs w:val="22"/>
        </w:rPr>
      </w:pPr>
    </w:p>
    <w:p w:rsidR="00E469AE" w:rsidRDefault="00E469AE">
      <w:pPr>
        <w:rPr>
          <w:rFonts w:ascii="Arial" w:eastAsia="Arial" w:hAnsi="Arial" w:cs="Arial"/>
          <w:b/>
          <w:sz w:val="22"/>
          <w:szCs w:val="22"/>
        </w:rPr>
      </w:pPr>
    </w:p>
    <w:p w:rsidR="00E469AE" w:rsidRDefault="00E469AE">
      <w:pPr>
        <w:rPr>
          <w:rFonts w:ascii="Arial" w:eastAsia="Arial" w:hAnsi="Arial" w:cs="Arial"/>
          <w:b/>
          <w:sz w:val="22"/>
          <w:szCs w:val="22"/>
        </w:rPr>
      </w:pPr>
    </w:p>
    <w:p w:rsidR="00E469AE" w:rsidRDefault="00E469AE">
      <w:pPr>
        <w:rPr>
          <w:rFonts w:ascii="Arial" w:eastAsia="Arial" w:hAnsi="Arial" w:cs="Arial"/>
          <w:b/>
          <w:sz w:val="22"/>
          <w:szCs w:val="22"/>
        </w:rPr>
      </w:pPr>
    </w:p>
    <w:p w:rsidR="00E469AE" w:rsidRDefault="00E469AE">
      <w:pPr>
        <w:rPr>
          <w:rFonts w:ascii="Arial" w:eastAsia="Arial" w:hAnsi="Arial" w:cs="Arial"/>
          <w:b/>
          <w:sz w:val="22"/>
          <w:szCs w:val="22"/>
        </w:rPr>
      </w:pPr>
    </w:p>
    <w:p w:rsidR="00E469AE" w:rsidRDefault="00087788">
      <w:pPr>
        <w:jc w:val="both"/>
        <w:rPr>
          <w:rFonts w:ascii="Arial" w:hAnsi="Arial" w:cs="Arial"/>
          <w:b/>
          <w:sz w:val="22"/>
          <w:szCs w:val="22"/>
          <w:lang w:val="en-GB"/>
        </w:rPr>
      </w:pPr>
      <w:r>
        <w:rPr>
          <w:rFonts w:ascii="Arial" w:hAnsi="Arial" w:cs="Arial"/>
          <w:b/>
          <w:sz w:val="22"/>
          <w:szCs w:val="22"/>
          <w:lang w:val="en-GB"/>
        </w:rPr>
        <w:lastRenderedPageBreak/>
        <w:t xml:space="preserve">CRITERIA 4: TEACHING AND SUPPORT STAFF </w:t>
      </w:r>
    </w:p>
    <w:p w:rsidR="00E469AE" w:rsidRDefault="00E469AE">
      <w:pPr>
        <w:jc w:val="both"/>
        <w:rPr>
          <w:rFonts w:ascii="Arial" w:hAnsi="Arial" w:cs="Arial"/>
          <w:b/>
          <w:sz w:val="22"/>
          <w:szCs w:val="22"/>
          <w:lang w:val="en-GB"/>
        </w:rPr>
      </w:pPr>
    </w:p>
    <w:tbl>
      <w:tblPr>
        <w:tblStyle w:val="TableGrid"/>
        <w:tblW w:w="9209" w:type="dxa"/>
        <w:tblLook w:val="04A0" w:firstRow="1" w:lastRow="0" w:firstColumn="1" w:lastColumn="0" w:noHBand="0" w:noVBand="1"/>
      </w:tblPr>
      <w:tblGrid>
        <w:gridCol w:w="562"/>
        <w:gridCol w:w="3402"/>
        <w:gridCol w:w="5245"/>
      </w:tblGrid>
      <w:tr w:rsidR="00E469AE">
        <w:trPr>
          <w:trHeight w:val="454"/>
        </w:trPr>
        <w:tc>
          <w:tcPr>
            <w:tcW w:w="562" w:type="dxa"/>
            <w:shd w:val="clear" w:color="auto" w:fill="D9D9D9" w:themeFill="background1" w:themeFillShade="D9"/>
            <w:vAlign w:val="center"/>
          </w:tcPr>
          <w:p w:rsidR="00E469AE" w:rsidRDefault="00087788">
            <w:pPr>
              <w:jc w:val="center"/>
              <w:rPr>
                <w:rFonts w:ascii="Arial" w:eastAsia="Arial" w:hAnsi="Arial" w:cs="Arial"/>
                <w:b/>
                <w:sz w:val="22"/>
                <w:szCs w:val="22"/>
                <w:lang w:eastAsia="en-US"/>
              </w:rPr>
            </w:pPr>
            <w:r>
              <w:rPr>
                <w:rFonts w:ascii="Arial" w:eastAsia="Arial" w:hAnsi="Arial" w:cs="Arial"/>
                <w:b/>
                <w:sz w:val="22"/>
                <w:szCs w:val="22"/>
                <w:lang w:eastAsia="en-US"/>
              </w:rPr>
              <w:t>NO</w:t>
            </w:r>
          </w:p>
        </w:tc>
        <w:tc>
          <w:tcPr>
            <w:tcW w:w="3402" w:type="dxa"/>
            <w:shd w:val="clear" w:color="auto" w:fill="D9D9D9" w:themeFill="background1" w:themeFillShade="D9"/>
            <w:vAlign w:val="center"/>
          </w:tcPr>
          <w:p w:rsidR="00E469AE" w:rsidRDefault="00087788">
            <w:pPr>
              <w:jc w:val="center"/>
              <w:rPr>
                <w:rFonts w:ascii="Arial" w:eastAsia="Arial" w:hAnsi="Arial" w:cs="Arial"/>
                <w:b/>
                <w:sz w:val="22"/>
                <w:szCs w:val="22"/>
                <w:lang w:eastAsia="en-US"/>
              </w:rPr>
            </w:pPr>
            <w:r>
              <w:rPr>
                <w:rFonts w:ascii="Arial" w:eastAsia="Arial" w:hAnsi="Arial" w:cs="Arial"/>
                <w:b/>
                <w:sz w:val="22"/>
                <w:szCs w:val="22"/>
                <w:lang w:eastAsia="en-US"/>
              </w:rPr>
              <w:t>ITEM</w:t>
            </w:r>
          </w:p>
        </w:tc>
        <w:tc>
          <w:tcPr>
            <w:tcW w:w="5245" w:type="dxa"/>
            <w:shd w:val="clear" w:color="auto" w:fill="D9D9D9" w:themeFill="background1" w:themeFillShade="D9"/>
            <w:vAlign w:val="center"/>
          </w:tcPr>
          <w:p w:rsidR="00E469AE" w:rsidRDefault="00087788" w:rsidP="000C349E">
            <w:pPr>
              <w:jc w:val="center"/>
              <w:rPr>
                <w:rFonts w:ascii="Arial" w:eastAsia="Arial" w:hAnsi="Arial" w:cs="Arial"/>
                <w:b/>
                <w:sz w:val="22"/>
                <w:szCs w:val="22"/>
              </w:rPr>
            </w:pPr>
            <w:r>
              <w:rPr>
                <w:rFonts w:ascii="Arial" w:eastAsia="Arial" w:hAnsi="Arial" w:cs="Arial"/>
                <w:b/>
                <w:sz w:val="22"/>
                <w:szCs w:val="22"/>
              </w:rPr>
              <w:t xml:space="preserve">EXTERNAL ASSESSOR’S JUSTIFICATION </w:t>
            </w: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1</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EP recruitment policy, criteria &amp; other related process for teaching staff is well-defined and implemented</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926647450"/>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67585719"/>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jc w:val="both"/>
              <w:rPr>
                <w:rFonts w:ascii="Arial" w:eastAsia="Arial" w:hAnsi="Arial" w:cs="Arial"/>
                <w:bCs/>
                <w:sz w:val="22"/>
                <w:szCs w:val="22"/>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2</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 xml:space="preserve">Industry mentor is appointed for all industrial based learning for </w:t>
            </w: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conducted through Industrial Mode/Apprenticeship (WBL </w:t>
            </w: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19839062"/>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255058113"/>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3</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All qualified teaching staff register as GT or QT</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310828774"/>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2046738560"/>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4</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At least one (1) teaching staff must be a Professional Technologist (</w:t>
            </w:r>
            <w:proofErr w:type="spellStart"/>
            <w:r>
              <w:rPr>
                <w:rFonts w:asciiTheme="minorBidi" w:eastAsia="Arial" w:hAnsiTheme="minorBidi" w:cstheme="minorBidi"/>
                <w:bCs/>
                <w:sz w:val="18"/>
                <w:szCs w:val="18"/>
                <w:lang w:eastAsia="en-US"/>
              </w:rPr>
              <w:t>Ts</w:t>
            </w:r>
            <w:proofErr w:type="spellEnd"/>
            <w:r>
              <w:rPr>
                <w:rFonts w:asciiTheme="minorBidi" w:eastAsia="Arial" w:hAnsiTheme="minorBidi" w:cstheme="minorBidi"/>
                <w:bCs/>
                <w:sz w:val="18"/>
                <w:szCs w:val="18"/>
                <w:lang w:eastAsia="en-US"/>
              </w:rPr>
              <w:t>.) or Certified Technician (Tc.) registered under MBOT or efforts towards complying with the criteria</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16610001"/>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557791602"/>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5</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 xml:space="preserve">All academic staff have appropriate competency levels for teaching practical–oriented courses within the </w:t>
            </w:r>
            <w:proofErr w:type="spellStart"/>
            <w:r>
              <w:rPr>
                <w:rFonts w:asciiTheme="minorBidi" w:eastAsia="Arial" w:hAnsiTheme="minorBidi" w:cstheme="minorBidi"/>
                <w:bCs/>
                <w:sz w:val="18"/>
                <w:szCs w:val="18"/>
                <w:lang w:eastAsia="en-US"/>
              </w:rPr>
              <w:t>programme</w:t>
            </w:r>
            <w:proofErr w:type="spellEnd"/>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358971455"/>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1118183591"/>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6</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 xml:space="preserve">Policies on research, publication, product development and consultation should be in </w:t>
            </w:r>
            <w:proofErr w:type="spellStart"/>
            <w:r>
              <w:rPr>
                <w:rFonts w:asciiTheme="minorBidi" w:eastAsia="Arial" w:hAnsiTheme="minorBidi" w:cstheme="minorBidi"/>
                <w:bCs/>
                <w:sz w:val="18"/>
                <w:szCs w:val="18"/>
                <w:lang w:eastAsia="en-US"/>
              </w:rPr>
              <w:t>placed</w:t>
            </w:r>
            <w:proofErr w:type="spellEnd"/>
            <w:r>
              <w:rPr>
                <w:rFonts w:asciiTheme="minorBidi" w:eastAsia="Arial" w:hAnsiTheme="minorBidi" w:cstheme="minorBidi"/>
                <w:bCs/>
                <w:sz w:val="18"/>
                <w:szCs w:val="18"/>
                <w:lang w:eastAsia="en-US"/>
              </w:rPr>
              <w:t xml:space="preserve"> for Bachelor’s Degree </w:t>
            </w:r>
            <w:proofErr w:type="spellStart"/>
            <w:r>
              <w:rPr>
                <w:rFonts w:asciiTheme="minorBidi" w:eastAsia="Arial" w:hAnsiTheme="minorBidi" w:cstheme="minorBidi"/>
                <w:bCs/>
                <w:sz w:val="18"/>
                <w:szCs w:val="18"/>
                <w:lang w:eastAsia="en-US"/>
              </w:rPr>
              <w:t>programme</w:t>
            </w:r>
            <w:proofErr w:type="spellEnd"/>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342753994"/>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1195579939"/>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r w:rsidR="000C349E">
              <w:trPr>
                <w:trHeight w:val="330"/>
              </w:trPr>
              <w:tc>
                <w:tcPr>
                  <w:tcW w:w="669" w:type="dxa"/>
                  <w:shd w:val="clear" w:color="auto" w:fill="auto"/>
                  <w:vAlign w:val="center"/>
                </w:tcPr>
                <w:p w:rsidR="000C349E" w:rsidRDefault="000C349E">
                  <w:pPr>
                    <w:jc w:val="center"/>
                    <w:rPr>
                      <w:rFonts w:asciiTheme="minorBidi" w:eastAsia="Arial" w:hAnsiTheme="minorBidi" w:cstheme="minorBidi"/>
                      <w:bCs/>
                      <w:sz w:val="36"/>
                      <w:szCs w:val="36"/>
                    </w:rPr>
                  </w:pPr>
                </w:p>
              </w:tc>
              <w:tc>
                <w:tcPr>
                  <w:tcW w:w="1205" w:type="dxa"/>
                  <w:shd w:val="clear" w:color="auto" w:fill="auto"/>
                </w:tcPr>
                <w:p w:rsidR="000C349E" w:rsidRDefault="000C349E">
                  <w:pPr>
                    <w:spacing w:before="100"/>
                    <w:jc w:val="both"/>
                    <w:rPr>
                      <w:rFonts w:asciiTheme="minorBidi" w:eastAsia="Arial" w:hAnsiTheme="minorBidi" w:cstheme="minorBidi"/>
                      <w:bCs/>
                      <w:sz w:val="18"/>
                      <w:szCs w:val="18"/>
                    </w:rPr>
                  </w:pP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lastRenderedPageBreak/>
              <w:t>7</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Recruitment policy and criteria for technical support staff is well defined and implemented</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600060491"/>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771743648"/>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8</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Teaching facility is adequately staffed to enable its intended function</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576251055"/>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2112006017"/>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9</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 xml:space="preserve">Adequate administrative staff to support the </w:t>
            </w:r>
            <w:proofErr w:type="spellStart"/>
            <w:r>
              <w:rPr>
                <w:rFonts w:asciiTheme="minorBidi" w:eastAsia="Arial" w:hAnsiTheme="minorBidi" w:cstheme="minorBidi"/>
                <w:bCs/>
                <w:sz w:val="18"/>
                <w:szCs w:val="18"/>
                <w:lang w:eastAsia="en-US"/>
              </w:rPr>
              <w:t>programme</w:t>
            </w:r>
            <w:proofErr w:type="spellEnd"/>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620638966"/>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800448806"/>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10</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EP has a recruitment policy and criteria for administrative support staff</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294900674"/>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700063278"/>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11</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EP provides a clear guideline for encouraging industry engagement among the teaching and technical support staff.</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428585309"/>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120960401"/>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12</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EP has continuous industry engagement to ensure teaching and learning activities are industry relevant.</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721903305"/>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1134636401"/>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13</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EP has assessment system for staff annual evaluation and appraisal.</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889487226"/>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1723138345"/>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r w:rsidR="000C349E">
              <w:trPr>
                <w:trHeight w:val="330"/>
              </w:trPr>
              <w:tc>
                <w:tcPr>
                  <w:tcW w:w="669" w:type="dxa"/>
                  <w:shd w:val="clear" w:color="auto" w:fill="auto"/>
                  <w:vAlign w:val="center"/>
                </w:tcPr>
                <w:p w:rsidR="000C349E" w:rsidRDefault="000C349E" w:rsidP="000C349E">
                  <w:pPr>
                    <w:rPr>
                      <w:rFonts w:asciiTheme="minorBidi" w:eastAsia="Arial" w:hAnsiTheme="minorBidi" w:cstheme="minorBidi"/>
                      <w:bCs/>
                      <w:sz w:val="36"/>
                      <w:szCs w:val="36"/>
                    </w:rPr>
                  </w:pPr>
                </w:p>
                <w:p w:rsidR="000C349E" w:rsidRDefault="000C349E" w:rsidP="000C349E">
                  <w:pPr>
                    <w:rPr>
                      <w:rFonts w:asciiTheme="minorBidi" w:eastAsia="Arial" w:hAnsiTheme="minorBidi" w:cstheme="minorBidi"/>
                      <w:bCs/>
                      <w:sz w:val="36"/>
                      <w:szCs w:val="36"/>
                    </w:rPr>
                  </w:pPr>
                </w:p>
              </w:tc>
              <w:tc>
                <w:tcPr>
                  <w:tcW w:w="1205" w:type="dxa"/>
                  <w:shd w:val="clear" w:color="auto" w:fill="auto"/>
                </w:tcPr>
                <w:p w:rsidR="000C349E" w:rsidRDefault="000C349E">
                  <w:pPr>
                    <w:spacing w:before="100"/>
                    <w:jc w:val="both"/>
                    <w:rPr>
                      <w:rFonts w:asciiTheme="minorBidi" w:eastAsia="Arial" w:hAnsiTheme="minorBidi" w:cstheme="minorBidi"/>
                      <w:bCs/>
                      <w:sz w:val="18"/>
                      <w:szCs w:val="18"/>
                    </w:rPr>
                  </w:pP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lastRenderedPageBreak/>
              <w:t>14</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EP has mechanism for students to evaluate the quality of teaching and learning activities.</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56690459"/>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329068708"/>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15</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Teaching staff undergo a structured teaching and learning training course</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673724078"/>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1314060053"/>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bl>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087788">
      <w:pPr>
        <w:jc w:val="both"/>
        <w:rPr>
          <w:rFonts w:ascii="Arial" w:hAnsi="Arial" w:cs="Arial"/>
          <w:b/>
          <w:sz w:val="22"/>
          <w:szCs w:val="22"/>
          <w:lang w:val="en-GB"/>
        </w:rPr>
      </w:pPr>
      <w:r>
        <w:rPr>
          <w:rFonts w:ascii="Arial" w:hAnsi="Arial" w:cs="Arial"/>
          <w:b/>
          <w:sz w:val="22"/>
          <w:szCs w:val="22"/>
          <w:lang w:val="en-GB"/>
        </w:rPr>
        <w:lastRenderedPageBreak/>
        <w:t>CRITERIA 5: EDUCATIONAL RESOURCES</w:t>
      </w:r>
    </w:p>
    <w:p w:rsidR="00E469AE" w:rsidRDefault="00E469AE">
      <w:pPr>
        <w:jc w:val="both"/>
        <w:rPr>
          <w:rFonts w:ascii="Arial" w:hAnsi="Arial" w:cs="Arial"/>
          <w:b/>
          <w:sz w:val="22"/>
          <w:szCs w:val="22"/>
          <w:lang w:val="en-GB"/>
        </w:rPr>
      </w:pPr>
    </w:p>
    <w:tbl>
      <w:tblPr>
        <w:tblStyle w:val="TableGrid"/>
        <w:tblW w:w="9209" w:type="dxa"/>
        <w:tblLook w:val="04A0" w:firstRow="1" w:lastRow="0" w:firstColumn="1" w:lastColumn="0" w:noHBand="0" w:noVBand="1"/>
      </w:tblPr>
      <w:tblGrid>
        <w:gridCol w:w="562"/>
        <w:gridCol w:w="3402"/>
        <w:gridCol w:w="5245"/>
      </w:tblGrid>
      <w:tr w:rsidR="00E469AE">
        <w:trPr>
          <w:trHeight w:val="454"/>
        </w:trPr>
        <w:tc>
          <w:tcPr>
            <w:tcW w:w="562" w:type="dxa"/>
            <w:shd w:val="clear" w:color="auto" w:fill="D9D9D9" w:themeFill="background1" w:themeFillShade="D9"/>
            <w:vAlign w:val="center"/>
          </w:tcPr>
          <w:p w:rsidR="00E469AE" w:rsidRDefault="00087788">
            <w:pPr>
              <w:jc w:val="center"/>
              <w:rPr>
                <w:rFonts w:ascii="Arial" w:eastAsia="Arial" w:hAnsi="Arial" w:cs="Arial"/>
                <w:b/>
                <w:sz w:val="22"/>
                <w:szCs w:val="22"/>
                <w:lang w:eastAsia="en-US"/>
              </w:rPr>
            </w:pPr>
            <w:r>
              <w:rPr>
                <w:rFonts w:ascii="Arial" w:eastAsia="Arial" w:hAnsi="Arial" w:cs="Arial"/>
                <w:b/>
                <w:sz w:val="22"/>
                <w:szCs w:val="22"/>
                <w:lang w:eastAsia="en-US"/>
              </w:rPr>
              <w:t>NO</w:t>
            </w:r>
          </w:p>
        </w:tc>
        <w:tc>
          <w:tcPr>
            <w:tcW w:w="3402" w:type="dxa"/>
            <w:shd w:val="clear" w:color="auto" w:fill="D9D9D9" w:themeFill="background1" w:themeFillShade="D9"/>
            <w:vAlign w:val="center"/>
          </w:tcPr>
          <w:p w:rsidR="00E469AE" w:rsidRDefault="00087788">
            <w:pPr>
              <w:jc w:val="center"/>
              <w:rPr>
                <w:rFonts w:ascii="Arial" w:eastAsia="Arial" w:hAnsi="Arial" w:cs="Arial"/>
                <w:b/>
                <w:sz w:val="22"/>
                <w:szCs w:val="22"/>
                <w:lang w:eastAsia="en-US"/>
              </w:rPr>
            </w:pPr>
            <w:r>
              <w:rPr>
                <w:rFonts w:ascii="Arial" w:eastAsia="Arial" w:hAnsi="Arial" w:cs="Arial"/>
                <w:b/>
                <w:sz w:val="22"/>
                <w:szCs w:val="22"/>
                <w:lang w:eastAsia="en-US"/>
              </w:rPr>
              <w:t>ITEM</w:t>
            </w:r>
          </w:p>
        </w:tc>
        <w:tc>
          <w:tcPr>
            <w:tcW w:w="5245" w:type="dxa"/>
            <w:shd w:val="clear" w:color="auto" w:fill="D9D9D9" w:themeFill="background1" w:themeFillShade="D9"/>
            <w:vAlign w:val="center"/>
          </w:tcPr>
          <w:p w:rsidR="00E469AE" w:rsidRDefault="00087788" w:rsidP="000C349E">
            <w:pPr>
              <w:jc w:val="center"/>
              <w:rPr>
                <w:rFonts w:ascii="Arial" w:eastAsia="Arial" w:hAnsi="Arial" w:cs="Arial"/>
                <w:b/>
                <w:sz w:val="22"/>
                <w:szCs w:val="22"/>
              </w:rPr>
            </w:pPr>
            <w:r>
              <w:rPr>
                <w:rFonts w:ascii="Arial" w:eastAsia="Arial" w:hAnsi="Arial" w:cs="Arial"/>
                <w:b/>
                <w:sz w:val="22"/>
                <w:szCs w:val="22"/>
              </w:rPr>
              <w:t xml:space="preserve">EXTERNAL ASSESSOR’S JUSTIFICATION </w:t>
            </w: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1</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 xml:space="preserve">The </w:t>
            </w: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has sufficient and appropriate educational resources to ensure its effective delivery.</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455908715"/>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611825090"/>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jc w:val="both"/>
              <w:rPr>
                <w:rFonts w:ascii="Arial" w:eastAsia="Arial" w:hAnsi="Arial" w:cs="Arial"/>
                <w:bCs/>
                <w:sz w:val="22"/>
                <w:szCs w:val="22"/>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2</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Safety factor is considered in the educational resources' planning and operation</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944973825"/>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185487402"/>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3</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Environmental, sustainability, cultural, professional, ethical and legal factors are considered in the educational resources' planning and operation</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781689830"/>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33619678"/>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4</w:t>
            </w:r>
          </w:p>
        </w:tc>
        <w:tc>
          <w:tcPr>
            <w:tcW w:w="3402" w:type="dxa"/>
          </w:tcPr>
          <w:p w:rsidR="00E469AE" w:rsidRDefault="00087788">
            <w:pPr>
              <w:ind w:left="50" w:right="112"/>
              <w:jc w:val="both"/>
              <w:rPr>
                <w:rFonts w:asciiTheme="minorBidi" w:eastAsia="Arial" w:hAnsiTheme="minorBidi" w:cstheme="minorBidi"/>
                <w:bCs/>
                <w:sz w:val="18"/>
                <w:szCs w:val="18"/>
                <w:lang w:eastAsia="en-US"/>
              </w:rPr>
            </w:pP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ensures the facility's quality, availability, relevancy, and </w:t>
            </w:r>
            <w:proofErr w:type="spellStart"/>
            <w:r>
              <w:rPr>
                <w:rFonts w:asciiTheme="minorBidi" w:eastAsia="Arial" w:hAnsiTheme="minorBidi" w:cstheme="minorBidi"/>
                <w:bCs/>
                <w:sz w:val="18"/>
                <w:szCs w:val="18"/>
                <w:lang w:eastAsia="en-US"/>
              </w:rPr>
              <w:t>utilisation</w:t>
            </w:r>
            <w:proofErr w:type="spellEnd"/>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686482266"/>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1360623920"/>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5</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Adequate and suitable experimental and practical facilities is accessible</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2143483734"/>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1349021030"/>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6</w:t>
            </w:r>
          </w:p>
        </w:tc>
        <w:tc>
          <w:tcPr>
            <w:tcW w:w="3402" w:type="dxa"/>
          </w:tcPr>
          <w:p w:rsidR="00E469AE" w:rsidRDefault="00087788">
            <w:pPr>
              <w:ind w:left="50" w:right="112"/>
              <w:jc w:val="both"/>
              <w:rPr>
                <w:rFonts w:asciiTheme="minorBidi" w:eastAsia="Arial" w:hAnsiTheme="minorBidi" w:cstheme="minorBidi"/>
                <w:bCs/>
                <w:sz w:val="18"/>
                <w:szCs w:val="18"/>
                <w:lang w:eastAsia="en-US"/>
              </w:rPr>
            </w:pP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has adequate physical facilities</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836305652"/>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833417972"/>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7</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Equipment to student ratio should be 1:4 or better</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955789775"/>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1928103686"/>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lastRenderedPageBreak/>
              <w:t>8</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Facilities for students’ life on campus are satisfactory</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566295678"/>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820317360"/>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9</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 xml:space="preserve">Adequate research laboratories and equipment relevant to the learning activities (for Bachelor’s Degree </w:t>
            </w: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302539223"/>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1810468808"/>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10</w:t>
            </w:r>
          </w:p>
        </w:tc>
        <w:tc>
          <w:tcPr>
            <w:tcW w:w="3402" w:type="dxa"/>
          </w:tcPr>
          <w:p w:rsidR="00E469AE" w:rsidRDefault="00087788">
            <w:pPr>
              <w:ind w:left="50" w:right="112"/>
              <w:jc w:val="both"/>
              <w:rPr>
                <w:rFonts w:asciiTheme="minorBidi" w:eastAsia="Arial" w:hAnsiTheme="minorBidi" w:cstheme="minorBidi"/>
                <w:bCs/>
                <w:sz w:val="18"/>
                <w:szCs w:val="18"/>
                <w:lang w:eastAsia="en-US"/>
              </w:rPr>
            </w:pP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demonstrates financial viability and sustainability for operation and maintenance</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055083441"/>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1538502113"/>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11</w:t>
            </w:r>
          </w:p>
        </w:tc>
        <w:tc>
          <w:tcPr>
            <w:tcW w:w="3402" w:type="dxa"/>
          </w:tcPr>
          <w:p w:rsidR="00E469AE" w:rsidRDefault="00087788">
            <w:pPr>
              <w:ind w:left="50" w:right="112"/>
              <w:jc w:val="both"/>
              <w:rPr>
                <w:rFonts w:asciiTheme="minorBidi" w:eastAsia="Arial" w:hAnsiTheme="minorBidi" w:cstheme="minorBidi"/>
                <w:bCs/>
                <w:sz w:val="18"/>
                <w:szCs w:val="18"/>
                <w:lang w:eastAsia="en-US"/>
              </w:rPr>
            </w:pP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demonstrates the systematic procedure to ensure that its financial resources are sufficient and managed efficiently</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318583841"/>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2118518208"/>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bl>
    <w:p w:rsidR="00E469AE" w:rsidRDefault="00E469AE">
      <w:pPr>
        <w:rPr>
          <w:rFonts w:ascii="Arial" w:eastAsia="Arial" w:hAnsi="Arial" w:cs="Arial"/>
          <w:b/>
          <w:sz w:val="22"/>
          <w:szCs w:val="22"/>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E469AE">
      <w:pPr>
        <w:jc w:val="both"/>
        <w:rPr>
          <w:rFonts w:ascii="Arial" w:hAnsi="Arial" w:cs="Arial"/>
          <w:b/>
          <w:sz w:val="22"/>
          <w:szCs w:val="22"/>
          <w:lang w:val="en-GB"/>
        </w:rPr>
      </w:pPr>
    </w:p>
    <w:p w:rsidR="00E469AE" w:rsidRDefault="00087788">
      <w:pPr>
        <w:jc w:val="both"/>
        <w:rPr>
          <w:rFonts w:ascii="Arial" w:hAnsi="Arial" w:cs="Arial"/>
          <w:b/>
          <w:sz w:val="22"/>
          <w:szCs w:val="22"/>
          <w:lang w:val="en-GB"/>
        </w:rPr>
      </w:pPr>
      <w:r>
        <w:rPr>
          <w:rFonts w:ascii="Arial" w:hAnsi="Arial" w:cs="Arial"/>
          <w:b/>
          <w:sz w:val="22"/>
          <w:szCs w:val="22"/>
          <w:lang w:val="en-GB"/>
        </w:rPr>
        <w:lastRenderedPageBreak/>
        <w:t xml:space="preserve">CRITERIA 6: PROGRAMME MANAGEMENT </w:t>
      </w:r>
    </w:p>
    <w:p w:rsidR="00E469AE" w:rsidRDefault="00E469AE">
      <w:pPr>
        <w:jc w:val="center"/>
        <w:rPr>
          <w:rFonts w:ascii="Arial" w:eastAsia="Arial" w:hAnsi="Arial" w:cs="Arial"/>
          <w:b/>
          <w:sz w:val="22"/>
          <w:szCs w:val="22"/>
        </w:rPr>
      </w:pPr>
    </w:p>
    <w:tbl>
      <w:tblPr>
        <w:tblStyle w:val="TableGrid"/>
        <w:tblW w:w="9209" w:type="dxa"/>
        <w:tblLook w:val="04A0" w:firstRow="1" w:lastRow="0" w:firstColumn="1" w:lastColumn="0" w:noHBand="0" w:noVBand="1"/>
      </w:tblPr>
      <w:tblGrid>
        <w:gridCol w:w="562"/>
        <w:gridCol w:w="3402"/>
        <w:gridCol w:w="5245"/>
      </w:tblGrid>
      <w:tr w:rsidR="00E469AE">
        <w:trPr>
          <w:trHeight w:val="454"/>
        </w:trPr>
        <w:tc>
          <w:tcPr>
            <w:tcW w:w="562" w:type="dxa"/>
            <w:shd w:val="clear" w:color="auto" w:fill="D9D9D9" w:themeFill="background1" w:themeFillShade="D9"/>
            <w:vAlign w:val="center"/>
          </w:tcPr>
          <w:p w:rsidR="00E469AE" w:rsidRDefault="00087788">
            <w:pPr>
              <w:jc w:val="center"/>
              <w:rPr>
                <w:rFonts w:ascii="Arial" w:eastAsia="Arial" w:hAnsi="Arial" w:cs="Arial"/>
                <w:b/>
                <w:sz w:val="22"/>
                <w:szCs w:val="22"/>
                <w:lang w:eastAsia="en-US"/>
              </w:rPr>
            </w:pPr>
            <w:r>
              <w:rPr>
                <w:rFonts w:ascii="Arial" w:eastAsia="Arial" w:hAnsi="Arial" w:cs="Arial"/>
                <w:b/>
                <w:sz w:val="22"/>
                <w:szCs w:val="22"/>
                <w:lang w:eastAsia="en-US"/>
              </w:rPr>
              <w:t>NO</w:t>
            </w:r>
          </w:p>
        </w:tc>
        <w:tc>
          <w:tcPr>
            <w:tcW w:w="3402" w:type="dxa"/>
            <w:shd w:val="clear" w:color="auto" w:fill="D9D9D9" w:themeFill="background1" w:themeFillShade="D9"/>
            <w:vAlign w:val="center"/>
          </w:tcPr>
          <w:p w:rsidR="00E469AE" w:rsidRDefault="00087788">
            <w:pPr>
              <w:jc w:val="center"/>
              <w:rPr>
                <w:rFonts w:ascii="Arial" w:eastAsia="Arial" w:hAnsi="Arial" w:cs="Arial"/>
                <w:b/>
                <w:sz w:val="22"/>
                <w:szCs w:val="22"/>
                <w:lang w:eastAsia="en-US"/>
              </w:rPr>
            </w:pPr>
            <w:r>
              <w:rPr>
                <w:rFonts w:ascii="Arial" w:eastAsia="Arial" w:hAnsi="Arial" w:cs="Arial"/>
                <w:b/>
                <w:sz w:val="22"/>
                <w:szCs w:val="22"/>
                <w:lang w:eastAsia="en-US"/>
              </w:rPr>
              <w:t>ITEM</w:t>
            </w:r>
          </w:p>
        </w:tc>
        <w:tc>
          <w:tcPr>
            <w:tcW w:w="5245" w:type="dxa"/>
            <w:shd w:val="clear" w:color="auto" w:fill="D9D9D9" w:themeFill="background1" w:themeFillShade="D9"/>
            <w:vAlign w:val="center"/>
          </w:tcPr>
          <w:p w:rsidR="00E469AE" w:rsidRDefault="00087788" w:rsidP="000C349E">
            <w:pPr>
              <w:jc w:val="center"/>
              <w:rPr>
                <w:rFonts w:ascii="Arial" w:eastAsia="Arial" w:hAnsi="Arial" w:cs="Arial"/>
                <w:b/>
                <w:sz w:val="22"/>
                <w:szCs w:val="22"/>
              </w:rPr>
            </w:pPr>
            <w:r>
              <w:rPr>
                <w:rFonts w:ascii="Arial" w:eastAsia="Arial" w:hAnsi="Arial" w:cs="Arial"/>
                <w:b/>
                <w:sz w:val="22"/>
                <w:szCs w:val="22"/>
              </w:rPr>
              <w:t xml:space="preserve">EXTERNAL ASSESSOR’S JUSTIFICATION </w:t>
            </w: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1</w:t>
            </w:r>
          </w:p>
        </w:tc>
        <w:tc>
          <w:tcPr>
            <w:tcW w:w="3402" w:type="dxa"/>
          </w:tcPr>
          <w:p w:rsidR="00E469AE" w:rsidRDefault="00087788">
            <w:pPr>
              <w:ind w:left="50" w:right="112"/>
              <w:jc w:val="both"/>
              <w:rPr>
                <w:rFonts w:asciiTheme="minorBidi" w:eastAsia="Arial" w:hAnsiTheme="minorBidi" w:cstheme="minorBidi"/>
                <w:bCs/>
                <w:sz w:val="18"/>
                <w:szCs w:val="18"/>
                <w:lang w:eastAsia="en-US"/>
              </w:rPr>
            </w:pP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has governance structure supported by staff or committees performing various functions</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651746714"/>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1674718104"/>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jc w:val="both"/>
              <w:rPr>
                <w:rFonts w:ascii="Arial" w:eastAsia="Arial" w:hAnsi="Arial" w:cs="Arial"/>
                <w:bCs/>
                <w:sz w:val="22"/>
                <w:szCs w:val="22"/>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2</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 xml:space="preserve">Policies and procedures of </w:t>
            </w: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are established, published, and implemented</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00080932"/>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887605902"/>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3</w:t>
            </w:r>
          </w:p>
        </w:tc>
        <w:tc>
          <w:tcPr>
            <w:tcW w:w="3402" w:type="dxa"/>
          </w:tcPr>
          <w:p w:rsidR="00E469AE" w:rsidRDefault="00087788">
            <w:pPr>
              <w:ind w:left="50" w:right="112"/>
              <w:jc w:val="both"/>
              <w:rPr>
                <w:rFonts w:asciiTheme="minorBidi" w:eastAsia="Arial" w:hAnsiTheme="minorBidi" w:cstheme="minorBidi"/>
                <w:bCs/>
                <w:sz w:val="18"/>
                <w:szCs w:val="18"/>
                <w:lang w:eastAsia="en-US"/>
              </w:rPr>
            </w:pP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leader meet the minimum qualifications requirements</w:t>
            </w:r>
          </w:p>
          <w:p w:rsidR="00E469AE" w:rsidRDefault="00E469AE">
            <w:pPr>
              <w:ind w:left="50" w:right="112"/>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635936958"/>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1775128481"/>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4</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EP maintains students’ records related to their admission, performance, completion, and graduation and preserve them for future reference.</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241220852"/>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1525080000"/>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Cs/>
                <w:sz w:val="22"/>
                <w:szCs w:val="22"/>
                <w:lang w:eastAsia="en-US"/>
              </w:rPr>
            </w:pPr>
            <w:r>
              <w:rPr>
                <w:rFonts w:ascii="Arial" w:eastAsia="Arial" w:hAnsi="Arial" w:cs="Arial"/>
                <w:bCs/>
                <w:sz w:val="22"/>
                <w:szCs w:val="22"/>
                <w:lang w:eastAsia="en-US"/>
              </w:rPr>
              <w:t>5</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EP maintains proper records of staff academic qualification, appointment, training, appraisal, and other related documents.</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649171515"/>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1296102147"/>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bl>
    <w:p w:rsidR="00E469AE" w:rsidRDefault="00E469AE">
      <w:pPr>
        <w:jc w:val="center"/>
        <w:rPr>
          <w:rFonts w:ascii="Arial" w:eastAsia="Arial" w:hAnsi="Arial" w:cs="Arial"/>
          <w:b/>
          <w:sz w:val="22"/>
          <w:szCs w:val="22"/>
        </w:rPr>
      </w:pPr>
    </w:p>
    <w:p w:rsidR="00E469AE" w:rsidRDefault="00E469AE">
      <w:pPr>
        <w:jc w:val="center"/>
        <w:rPr>
          <w:rFonts w:ascii="Arial" w:eastAsia="Arial" w:hAnsi="Arial" w:cs="Arial"/>
          <w:b/>
          <w:sz w:val="22"/>
          <w:szCs w:val="22"/>
        </w:rPr>
      </w:pPr>
    </w:p>
    <w:p w:rsidR="00E469AE" w:rsidRDefault="00E469AE">
      <w:pPr>
        <w:rPr>
          <w:rFonts w:ascii="Arial" w:eastAsia="Arial" w:hAnsi="Arial" w:cs="Arial"/>
          <w:b/>
          <w:sz w:val="22"/>
          <w:szCs w:val="22"/>
        </w:rPr>
      </w:pPr>
    </w:p>
    <w:p w:rsidR="00E469AE" w:rsidRDefault="00E469AE">
      <w:pPr>
        <w:rPr>
          <w:rFonts w:ascii="Arial" w:eastAsia="Arial" w:hAnsi="Arial" w:cs="Arial"/>
          <w:b/>
          <w:sz w:val="22"/>
          <w:szCs w:val="22"/>
        </w:rPr>
      </w:pPr>
    </w:p>
    <w:p w:rsidR="00E469AE" w:rsidRDefault="00E469AE">
      <w:pPr>
        <w:rPr>
          <w:rFonts w:ascii="Arial" w:eastAsia="Arial" w:hAnsi="Arial" w:cs="Arial"/>
          <w:b/>
          <w:sz w:val="22"/>
          <w:szCs w:val="22"/>
        </w:rPr>
      </w:pPr>
    </w:p>
    <w:p w:rsidR="00E469AE" w:rsidRDefault="00E469AE">
      <w:pPr>
        <w:rPr>
          <w:rFonts w:ascii="Arial" w:eastAsia="Arial" w:hAnsi="Arial" w:cs="Arial"/>
          <w:b/>
          <w:sz w:val="22"/>
          <w:szCs w:val="22"/>
        </w:rPr>
      </w:pPr>
    </w:p>
    <w:p w:rsidR="00E469AE" w:rsidRDefault="00E469AE">
      <w:pPr>
        <w:rPr>
          <w:rFonts w:ascii="Arial" w:eastAsia="Arial" w:hAnsi="Arial" w:cs="Arial"/>
          <w:b/>
          <w:sz w:val="22"/>
          <w:szCs w:val="22"/>
        </w:rPr>
      </w:pPr>
    </w:p>
    <w:p w:rsidR="000C349E" w:rsidRDefault="000C349E">
      <w:pPr>
        <w:rPr>
          <w:rFonts w:ascii="Arial" w:eastAsia="Arial" w:hAnsi="Arial" w:cs="Arial"/>
          <w:b/>
          <w:sz w:val="22"/>
          <w:szCs w:val="22"/>
        </w:rPr>
      </w:pPr>
    </w:p>
    <w:p w:rsidR="00E469AE" w:rsidRDefault="00E469AE">
      <w:pPr>
        <w:rPr>
          <w:rFonts w:ascii="Arial" w:eastAsia="Arial" w:hAnsi="Arial" w:cs="Arial"/>
          <w:b/>
          <w:sz w:val="22"/>
          <w:szCs w:val="22"/>
        </w:rPr>
      </w:pPr>
    </w:p>
    <w:p w:rsidR="00E469AE" w:rsidRDefault="00E469AE">
      <w:pPr>
        <w:rPr>
          <w:rFonts w:ascii="Arial" w:eastAsia="Arial" w:hAnsi="Arial" w:cs="Arial"/>
          <w:b/>
          <w:sz w:val="22"/>
          <w:szCs w:val="22"/>
        </w:rPr>
      </w:pPr>
    </w:p>
    <w:p w:rsidR="00E469AE" w:rsidRDefault="00E469AE">
      <w:pPr>
        <w:rPr>
          <w:rFonts w:ascii="Arial" w:eastAsia="Arial" w:hAnsi="Arial" w:cs="Arial"/>
          <w:b/>
          <w:sz w:val="22"/>
          <w:szCs w:val="22"/>
        </w:rPr>
      </w:pPr>
    </w:p>
    <w:p w:rsidR="00E469AE" w:rsidRDefault="00E469AE">
      <w:pPr>
        <w:jc w:val="both"/>
        <w:rPr>
          <w:rFonts w:ascii="Arial" w:hAnsi="Arial" w:cs="Arial"/>
          <w:b/>
          <w:sz w:val="22"/>
          <w:szCs w:val="22"/>
          <w:lang w:val="en-GB"/>
        </w:rPr>
      </w:pPr>
    </w:p>
    <w:p w:rsidR="00E469AE" w:rsidRDefault="00087788">
      <w:pPr>
        <w:jc w:val="both"/>
        <w:rPr>
          <w:rFonts w:ascii="Arial" w:hAnsi="Arial" w:cs="Arial"/>
          <w:b/>
          <w:sz w:val="22"/>
          <w:szCs w:val="22"/>
          <w:lang w:val="en-GB"/>
        </w:rPr>
      </w:pPr>
      <w:r>
        <w:rPr>
          <w:rFonts w:ascii="Arial" w:hAnsi="Arial" w:cs="Arial"/>
          <w:b/>
          <w:sz w:val="22"/>
          <w:szCs w:val="22"/>
          <w:lang w:val="en-GB"/>
        </w:rPr>
        <w:lastRenderedPageBreak/>
        <w:t>CRITERIA 7: QUALITY MANAGEMENT SYSTEM</w:t>
      </w:r>
    </w:p>
    <w:p w:rsidR="00E469AE" w:rsidRDefault="00E469AE">
      <w:pPr>
        <w:jc w:val="both"/>
        <w:rPr>
          <w:rFonts w:ascii="Arial" w:eastAsia="Arial" w:hAnsi="Arial" w:cs="Arial"/>
          <w:b/>
          <w:sz w:val="22"/>
          <w:szCs w:val="22"/>
        </w:rPr>
      </w:pPr>
    </w:p>
    <w:tbl>
      <w:tblPr>
        <w:tblStyle w:val="TableGrid"/>
        <w:tblW w:w="9209" w:type="dxa"/>
        <w:tblLook w:val="04A0" w:firstRow="1" w:lastRow="0" w:firstColumn="1" w:lastColumn="0" w:noHBand="0" w:noVBand="1"/>
      </w:tblPr>
      <w:tblGrid>
        <w:gridCol w:w="562"/>
        <w:gridCol w:w="3402"/>
        <w:gridCol w:w="5245"/>
      </w:tblGrid>
      <w:tr w:rsidR="00E469AE">
        <w:trPr>
          <w:trHeight w:val="454"/>
        </w:trPr>
        <w:tc>
          <w:tcPr>
            <w:tcW w:w="562" w:type="dxa"/>
            <w:shd w:val="clear" w:color="auto" w:fill="D9D9D9" w:themeFill="background1" w:themeFillShade="D9"/>
            <w:vAlign w:val="center"/>
          </w:tcPr>
          <w:p w:rsidR="00E469AE" w:rsidRDefault="00087788">
            <w:pPr>
              <w:jc w:val="center"/>
              <w:rPr>
                <w:rFonts w:ascii="Arial" w:eastAsia="Arial" w:hAnsi="Arial" w:cs="Arial"/>
                <w:b/>
                <w:sz w:val="22"/>
                <w:szCs w:val="22"/>
                <w:lang w:eastAsia="en-US"/>
              </w:rPr>
            </w:pPr>
            <w:r>
              <w:rPr>
                <w:rFonts w:ascii="Arial" w:eastAsia="Arial" w:hAnsi="Arial" w:cs="Arial"/>
                <w:b/>
                <w:sz w:val="22"/>
                <w:szCs w:val="22"/>
                <w:lang w:eastAsia="en-US"/>
              </w:rPr>
              <w:t>NO</w:t>
            </w:r>
          </w:p>
        </w:tc>
        <w:tc>
          <w:tcPr>
            <w:tcW w:w="3402" w:type="dxa"/>
            <w:shd w:val="clear" w:color="auto" w:fill="D9D9D9" w:themeFill="background1" w:themeFillShade="D9"/>
            <w:vAlign w:val="center"/>
          </w:tcPr>
          <w:p w:rsidR="00E469AE" w:rsidRDefault="00087788">
            <w:pPr>
              <w:jc w:val="center"/>
              <w:rPr>
                <w:rFonts w:ascii="Arial" w:eastAsia="Arial" w:hAnsi="Arial" w:cs="Arial"/>
                <w:b/>
                <w:sz w:val="22"/>
                <w:szCs w:val="22"/>
                <w:lang w:eastAsia="en-US"/>
              </w:rPr>
            </w:pPr>
            <w:r>
              <w:rPr>
                <w:rFonts w:ascii="Arial" w:eastAsia="Arial" w:hAnsi="Arial" w:cs="Arial"/>
                <w:b/>
                <w:sz w:val="22"/>
                <w:szCs w:val="22"/>
                <w:lang w:eastAsia="en-US"/>
              </w:rPr>
              <w:t>ITEM</w:t>
            </w:r>
          </w:p>
        </w:tc>
        <w:tc>
          <w:tcPr>
            <w:tcW w:w="5245" w:type="dxa"/>
            <w:shd w:val="clear" w:color="auto" w:fill="D9D9D9" w:themeFill="background1" w:themeFillShade="D9"/>
            <w:vAlign w:val="center"/>
          </w:tcPr>
          <w:p w:rsidR="00E469AE" w:rsidRDefault="00087788" w:rsidP="000C349E">
            <w:pPr>
              <w:jc w:val="center"/>
              <w:rPr>
                <w:rFonts w:ascii="Arial" w:eastAsia="Arial" w:hAnsi="Arial" w:cs="Arial"/>
                <w:b/>
                <w:sz w:val="22"/>
                <w:szCs w:val="22"/>
              </w:rPr>
            </w:pPr>
            <w:r>
              <w:rPr>
                <w:rFonts w:ascii="Arial" w:eastAsia="Arial" w:hAnsi="Arial" w:cs="Arial"/>
                <w:b/>
                <w:sz w:val="22"/>
                <w:szCs w:val="22"/>
              </w:rPr>
              <w:t xml:space="preserve">EXTERNAL ASSESSOR’S JUSTIFICATION </w:t>
            </w:r>
          </w:p>
        </w:tc>
      </w:tr>
      <w:tr w:rsidR="00E469AE">
        <w:trPr>
          <w:trHeight w:val="454"/>
        </w:trPr>
        <w:tc>
          <w:tcPr>
            <w:tcW w:w="562" w:type="dxa"/>
          </w:tcPr>
          <w:p w:rsidR="00E469AE" w:rsidRDefault="00087788">
            <w:pPr>
              <w:jc w:val="center"/>
              <w:rPr>
                <w:rFonts w:ascii="Arial" w:eastAsia="Arial" w:hAnsi="Arial" w:cs="Arial"/>
                <w:b/>
                <w:sz w:val="22"/>
                <w:szCs w:val="22"/>
                <w:lang w:eastAsia="en-US"/>
              </w:rPr>
            </w:pPr>
            <w:r>
              <w:rPr>
                <w:rFonts w:ascii="Arial" w:eastAsia="Arial" w:hAnsi="Arial" w:cs="Arial"/>
                <w:b/>
                <w:sz w:val="22"/>
                <w:szCs w:val="22"/>
                <w:lang w:eastAsia="en-US"/>
              </w:rPr>
              <w:t>1</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EP has systematic and coordinated quality management activities to achieve its educational objectives</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367368789"/>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1595924018"/>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jc w:val="both"/>
              <w:rPr>
                <w:rFonts w:ascii="Arial" w:eastAsia="Arial" w:hAnsi="Arial" w:cs="Arial"/>
                <w:bCs/>
                <w:sz w:val="22"/>
                <w:szCs w:val="22"/>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
                <w:sz w:val="22"/>
                <w:szCs w:val="22"/>
                <w:lang w:eastAsia="en-US"/>
              </w:rPr>
            </w:pPr>
            <w:r>
              <w:rPr>
                <w:rFonts w:ascii="Arial" w:eastAsia="Arial" w:hAnsi="Arial" w:cs="Arial"/>
                <w:b/>
                <w:sz w:val="22"/>
                <w:szCs w:val="22"/>
                <w:lang w:eastAsia="en-US"/>
              </w:rPr>
              <w:t>2</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 xml:space="preserve">EP establishes structure and processes to manage the </w:t>
            </w:r>
            <w:proofErr w:type="spellStart"/>
            <w:r>
              <w:rPr>
                <w:rFonts w:asciiTheme="minorBidi" w:eastAsia="Arial" w:hAnsiTheme="minorBidi" w:cstheme="minorBidi"/>
                <w:bCs/>
                <w:sz w:val="18"/>
                <w:szCs w:val="18"/>
                <w:lang w:eastAsia="en-US"/>
              </w:rPr>
              <w:t>programme's</w:t>
            </w:r>
            <w:proofErr w:type="spellEnd"/>
            <w:r>
              <w:rPr>
                <w:rFonts w:asciiTheme="minorBidi" w:eastAsia="Arial" w:hAnsiTheme="minorBidi" w:cstheme="minorBidi"/>
                <w:bCs/>
                <w:sz w:val="18"/>
                <w:szCs w:val="18"/>
                <w:lang w:eastAsia="en-US"/>
              </w:rPr>
              <w:t xml:space="preserve"> quality assurance</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707374970"/>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956753113"/>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
                <w:sz w:val="22"/>
                <w:szCs w:val="22"/>
                <w:lang w:eastAsia="en-US"/>
              </w:rPr>
            </w:pPr>
            <w:r>
              <w:rPr>
                <w:rFonts w:ascii="Arial" w:eastAsia="Arial" w:hAnsi="Arial" w:cs="Arial"/>
                <w:b/>
                <w:sz w:val="22"/>
                <w:szCs w:val="22"/>
                <w:lang w:eastAsia="en-US"/>
              </w:rPr>
              <w:t>3</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 xml:space="preserve">Governance ensures shared responsibility, accountability, consistency, and transparency in assuring </w:t>
            </w:r>
            <w:proofErr w:type="spellStart"/>
            <w:r>
              <w:rPr>
                <w:rFonts w:asciiTheme="minorBidi" w:eastAsia="Arial" w:hAnsiTheme="minorBidi" w:cstheme="minorBidi"/>
                <w:bCs/>
                <w:sz w:val="18"/>
                <w:szCs w:val="18"/>
                <w:lang w:eastAsia="en-US"/>
              </w:rPr>
              <w:t>programme's</w:t>
            </w:r>
            <w:proofErr w:type="spellEnd"/>
            <w:r>
              <w:rPr>
                <w:rFonts w:asciiTheme="minorBidi" w:eastAsia="Arial" w:hAnsiTheme="minorBidi" w:cstheme="minorBidi"/>
                <w:bCs/>
                <w:sz w:val="18"/>
                <w:szCs w:val="18"/>
                <w:lang w:eastAsia="en-US"/>
              </w:rPr>
              <w:t xml:space="preserve"> quality </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461498096"/>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991482142"/>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
                <w:sz w:val="22"/>
                <w:szCs w:val="22"/>
                <w:lang w:eastAsia="en-US"/>
              </w:rPr>
            </w:pPr>
            <w:r>
              <w:rPr>
                <w:rFonts w:ascii="Arial" w:eastAsia="Arial" w:hAnsi="Arial" w:cs="Arial"/>
                <w:b/>
                <w:sz w:val="22"/>
                <w:szCs w:val="22"/>
                <w:lang w:eastAsia="en-US"/>
              </w:rPr>
              <w:t>4</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EP establishes a dedicated unit or committee to oversee and coordinate quality assurance deliverables</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717004095"/>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1112248530"/>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
                <w:sz w:val="22"/>
                <w:szCs w:val="22"/>
                <w:lang w:eastAsia="en-US"/>
              </w:rPr>
            </w:pPr>
            <w:r>
              <w:rPr>
                <w:rFonts w:ascii="Arial" w:eastAsia="Arial" w:hAnsi="Arial" w:cs="Arial"/>
                <w:b/>
                <w:sz w:val="22"/>
                <w:szCs w:val="22"/>
                <w:lang w:eastAsia="en-US"/>
              </w:rPr>
              <w:t>5</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EP ensures available support and resources are adequate to support quality assurance activities</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893698602"/>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543483716"/>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
                <w:sz w:val="22"/>
                <w:szCs w:val="22"/>
                <w:lang w:eastAsia="en-US"/>
              </w:rPr>
            </w:pPr>
            <w:r>
              <w:rPr>
                <w:rFonts w:ascii="Arial" w:eastAsia="Arial" w:hAnsi="Arial" w:cs="Arial"/>
                <w:b/>
                <w:sz w:val="22"/>
                <w:szCs w:val="22"/>
                <w:lang w:eastAsia="en-US"/>
              </w:rPr>
              <w:t>6</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 xml:space="preserve">Stakeholders’ feedback is obtained to continuously improve the </w:t>
            </w:r>
            <w:proofErr w:type="spellStart"/>
            <w:r>
              <w:rPr>
                <w:rFonts w:asciiTheme="minorBidi" w:eastAsia="Arial" w:hAnsiTheme="minorBidi" w:cstheme="minorBidi"/>
                <w:bCs/>
                <w:sz w:val="18"/>
                <w:szCs w:val="18"/>
                <w:lang w:eastAsia="en-US"/>
              </w:rPr>
              <w:t>programme's</w:t>
            </w:r>
            <w:proofErr w:type="spellEnd"/>
            <w:r>
              <w:rPr>
                <w:rFonts w:asciiTheme="minorBidi" w:eastAsia="Arial" w:hAnsiTheme="minorBidi" w:cstheme="minorBidi"/>
                <w:bCs/>
                <w:sz w:val="18"/>
                <w:szCs w:val="18"/>
                <w:lang w:eastAsia="en-US"/>
              </w:rPr>
              <w:t xml:space="preserve"> quality</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460988929"/>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1511714399"/>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r w:rsidR="000C349E">
              <w:trPr>
                <w:trHeight w:val="330"/>
              </w:trPr>
              <w:tc>
                <w:tcPr>
                  <w:tcW w:w="669" w:type="dxa"/>
                  <w:shd w:val="clear" w:color="auto" w:fill="auto"/>
                  <w:vAlign w:val="center"/>
                </w:tcPr>
                <w:p w:rsidR="000C349E" w:rsidRDefault="000C349E">
                  <w:pPr>
                    <w:jc w:val="center"/>
                    <w:rPr>
                      <w:rFonts w:asciiTheme="minorBidi" w:eastAsia="Arial" w:hAnsiTheme="minorBidi" w:cstheme="minorBidi"/>
                      <w:bCs/>
                      <w:sz w:val="36"/>
                      <w:szCs w:val="36"/>
                    </w:rPr>
                  </w:pPr>
                </w:p>
                <w:p w:rsidR="000C349E" w:rsidRDefault="000C349E">
                  <w:pPr>
                    <w:jc w:val="center"/>
                    <w:rPr>
                      <w:rFonts w:asciiTheme="minorBidi" w:eastAsia="Arial" w:hAnsiTheme="minorBidi" w:cstheme="minorBidi"/>
                      <w:bCs/>
                      <w:sz w:val="36"/>
                      <w:szCs w:val="36"/>
                    </w:rPr>
                  </w:pPr>
                </w:p>
                <w:p w:rsidR="000C349E" w:rsidRDefault="000C349E">
                  <w:pPr>
                    <w:jc w:val="center"/>
                    <w:rPr>
                      <w:rFonts w:asciiTheme="minorBidi" w:eastAsia="Arial" w:hAnsiTheme="minorBidi" w:cstheme="minorBidi"/>
                      <w:bCs/>
                      <w:sz w:val="36"/>
                      <w:szCs w:val="36"/>
                    </w:rPr>
                  </w:pPr>
                </w:p>
              </w:tc>
              <w:tc>
                <w:tcPr>
                  <w:tcW w:w="1205" w:type="dxa"/>
                  <w:shd w:val="clear" w:color="auto" w:fill="auto"/>
                </w:tcPr>
                <w:p w:rsidR="000C349E" w:rsidRDefault="000C349E">
                  <w:pPr>
                    <w:spacing w:before="100"/>
                    <w:jc w:val="both"/>
                    <w:rPr>
                      <w:rFonts w:asciiTheme="minorBidi" w:eastAsia="Arial" w:hAnsiTheme="minorBidi" w:cstheme="minorBidi"/>
                      <w:bCs/>
                      <w:sz w:val="18"/>
                      <w:szCs w:val="18"/>
                    </w:rPr>
                  </w:pP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
                <w:sz w:val="22"/>
                <w:szCs w:val="22"/>
                <w:lang w:eastAsia="en-US"/>
              </w:rPr>
            </w:pPr>
            <w:r>
              <w:rPr>
                <w:rFonts w:ascii="Arial" w:eastAsia="Arial" w:hAnsi="Arial" w:cs="Arial"/>
                <w:b/>
                <w:sz w:val="22"/>
                <w:szCs w:val="22"/>
                <w:lang w:eastAsia="en-US"/>
              </w:rPr>
              <w:lastRenderedPageBreak/>
              <w:t>7</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 xml:space="preserve">EP establishes </w:t>
            </w: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advisory committee and student representatives</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78827923"/>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1832945144"/>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
                <w:sz w:val="22"/>
                <w:szCs w:val="22"/>
                <w:lang w:eastAsia="en-US"/>
              </w:rPr>
            </w:pPr>
            <w:r>
              <w:rPr>
                <w:rFonts w:ascii="Arial" w:eastAsia="Arial" w:hAnsi="Arial" w:cs="Arial"/>
                <w:b/>
                <w:sz w:val="22"/>
                <w:szCs w:val="22"/>
                <w:lang w:eastAsia="en-US"/>
              </w:rPr>
              <w:t>8</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 xml:space="preserve">External and industry advisors registered as </w:t>
            </w:r>
            <w:proofErr w:type="spellStart"/>
            <w:r>
              <w:rPr>
                <w:rFonts w:asciiTheme="minorBidi" w:eastAsia="Arial" w:hAnsiTheme="minorBidi" w:cstheme="minorBidi"/>
                <w:bCs/>
                <w:sz w:val="18"/>
                <w:szCs w:val="18"/>
                <w:lang w:eastAsia="en-US"/>
              </w:rPr>
              <w:t>Ts</w:t>
            </w:r>
            <w:proofErr w:type="spellEnd"/>
            <w:r>
              <w:rPr>
                <w:rFonts w:asciiTheme="minorBidi" w:eastAsia="Arial" w:hAnsiTheme="minorBidi" w:cstheme="minorBidi"/>
                <w:bCs/>
                <w:sz w:val="18"/>
                <w:szCs w:val="18"/>
                <w:lang w:eastAsia="en-US"/>
              </w:rPr>
              <w:t>. or Tc</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651337774"/>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1461223973"/>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
                <w:sz w:val="22"/>
                <w:szCs w:val="22"/>
                <w:lang w:eastAsia="en-US"/>
              </w:rPr>
            </w:pPr>
            <w:r>
              <w:rPr>
                <w:rFonts w:ascii="Arial" w:eastAsia="Arial" w:hAnsi="Arial" w:cs="Arial"/>
                <w:b/>
                <w:sz w:val="22"/>
                <w:szCs w:val="22"/>
                <w:lang w:eastAsia="en-US"/>
              </w:rPr>
              <w:t>9</w:t>
            </w:r>
          </w:p>
        </w:tc>
        <w:tc>
          <w:tcPr>
            <w:tcW w:w="3402" w:type="dxa"/>
          </w:tcPr>
          <w:p w:rsidR="00E469AE" w:rsidRDefault="00087788">
            <w:pPr>
              <w:ind w:left="50" w:right="112"/>
              <w:jc w:val="both"/>
              <w:rPr>
                <w:rFonts w:asciiTheme="minorBidi" w:eastAsia="Arial" w:hAnsiTheme="minorBidi" w:cstheme="minorBidi"/>
                <w:bCs/>
                <w:sz w:val="18"/>
                <w:szCs w:val="18"/>
                <w:lang w:eastAsia="en-US"/>
              </w:rPr>
            </w:pP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is continually monitored, reviewed, and evaluated</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631932464"/>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345529424"/>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
                <w:sz w:val="22"/>
                <w:szCs w:val="22"/>
                <w:lang w:eastAsia="en-US"/>
              </w:rPr>
            </w:pPr>
            <w:r>
              <w:rPr>
                <w:rFonts w:ascii="Arial" w:eastAsia="Arial" w:hAnsi="Arial" w:cs="Arial"/>
                <w:b/>
                <w:sz w:val="22"/>
                <w:szCs w:val="22"/>
                <w:lang w:eastAsia="en-US"/>
              </w:rPr>
              <w:t>10</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Examination Committee periodically monitor, evaluate, and review students' performance and outcome attainment</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374702323"/>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1676601218"/>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
                <w:sz w:val="22"/>
                <w:szCs w:val="22"/>
                <w:lang w:eastAsia="en-US"/>
              </w:rPr>
            </w:pPr>
            <w:r>
              <w:rPr>
                <w:rFonts w:ascii="Arial" w:eastAsia="Arial" w:hAnsi="Arial" w:cs="Arial"/>
                <w:b/>
                <w:sz w:val="22"/>
                <w:szCs w:val="22"/>
                <w:lang w:eastAsia="en-US"/>
              </w:rPr>
              <w:t>11</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EP conducts benchmarking with other reputable institutions to ensure comparable quality of education</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2138792514"/>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409547242"/>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
                <w:sz w:val="22"/>
                <w:szCs w:val="22"/>
                <w:lang w:eastAsia="en-US"/>
              </w:rPr>
            </w:pPr>
            <w:r>
              <w:rPr>
                <w:rFonts w:ascii="Arial" w:eastAsia="Arial" w:hAnsi="Arial" w:cs="Arial"/>
                <w:b/>
                <w:sz w:val="22"/>
                <w:szCs w:val="22"/>
                <w:lang w:eastAsia="en-US"/>
              </w:rPr>
              <w:t>12</w:t>
            </w:r>
          </w:p>
        </w:tc>
        <w:tc>
          <w:tcPr>
            <w:tcW w:w="3402" w:type="dxa"/>
          </w:tcPr>
          <w:p w:rsidR="00E469AE" w:rsidRDefault="00087788">
            <w:pPr>
              <w:ind w:left="50" w:right="112"/>
              <w:jc w:val="both"/>
              <w:rPr>
                <w:rFonts w:asciiTheme="minorBidi" w:eastAsia="Arial" w:hAnsiTheme="minorBidi" w:cstheme="minorBidi"/>
                <w:bCs/>
                <w:sz w:val="18"/>
                <w:szCs w:val="18"/>
                <w:lang w:eastAsia="en-US"/>
              </w:rPr>
            </w:pP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is regularly and systematically assessed and evaluated for continual improvement</w:t>
            </w:r>
          </w:p>
          <w:p w:rsidR="00E469AE" w:rsidRDefault="00E469AE">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994993200"/>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626388853"/>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
                <w:sz w:val="22"/>
                <w:szCs w:val="22"/>
                <w:lang w:eastAsia="en-US"/>
              </w:rPr>
            </w:pPr>
            <w:r>
              <w:rPr>
                <w:rFonts w:ascii="Arial" w:eastAsia="Arial" w:hAnsi="Arial" w:cs="Arial"/>
                <w:b/>
                <w:sz w:val="22"/>
                <w:szCs w:val="22"/>
                <w:lang w:eastAsia="en-US"/>
              </w:rPr>
              <w:t>13</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EP provides evidence of the following activities for continual quality improvement:</w:t>
            </w:r>
          </w:p>
          <w:p w:rsidR="00E469AE" w:rsidRDefault="00087788">
            <w:pPr>
              <w:numPr>
                <w:ilvl w:val="0"/>
                <w:numId w:val="3"/>
              </w:numPr>
              <w:ind w:left="458" w:right="100" w:hanging="141"/>
              <w:jc w:val="both"/>
              <w:rPr>
                <w:rFonts w:asciiTheme="minorBidi" w:eastAsia="Arial" w:hAnsiTheme="minorBidi" w:cstheme="minorBidi"/>
                <w:bCs/>
                <w:color w:val="000000"/>
                <w:sz w:val="18"/>
                <w:szCs w:val="18"/>
                <w:lang w:eastAsia="en-US"/>
              </w:rPr>
            </w:pPr>
            <w:r>
              <w:rPr>
                <w:rFonts w:asciiTheme="minorBidi" w:eastAsia="Arial" w:hAnsiTheme="minorBidi" w:cstheme="minorBidi"/>
                <w:bCs/>
                <w:color w:val="000000"/>
                <w:sz w:val="18"/>
                <w:szCs w:val="18"/>
                <w:lang w:eastAsia="en-US"/>
              </w:rPr>
              <w:t xml:space="preserve">Periodic analysis on </w:t>
            </w:r>
            <w:proofErr w:type="spellStart"/>
            <w:r>
              <w:rPr>
                <w:rFonts w:asciiTheme="minorBidi" w:eastAsia="Arial" w:hAnsiTheme="minorBidi" w:cstheme="minorBidi"/>
                <w:bCs/>
                <w:color w:val="000000"/>
                <w:sz w:val="18"/>
                <w:szCs w:val="18"/>
                <w:lang w:eastAsia="en-US"/>
              </w:rPr>
              <w:t>programme</w:t>
            </w:r>
            <w:proofErr w:type="spellEnd"/>
            <w:r>
              <w:rPr>
                <w:rFonts w:asciiTheme="minorBidi" w:eastAsia="Arial" w:hAnsiTheme="minorBidi" w:cstheme="minorBidi"/>
                <w:bCs/>
                <w:color w:val="000000"/>
                <w:sz w:val="18"/>
                <w:szCs w:val="18"/>
                <w:lang w:eastAsia="en-US"/>
              </w:rPr>
              <w:t xml:space="preserve"> educational objective achievement</w:t>
            </w:r>
          </w:p>
          <w:p w:rsidR="00E469AE" w:rsidRDefault="00087788">
            <w:pPr>
              <w:numPr>
                <w:ilvl w:val="0"/>
                <w:numId w:val="3"/>
              </w:numPr>
              <w:ind w:left="458" w:right="100" w:hanging="141"/>
              <w:jc w:val="both"/>
              <w:rPr>
                <w:rFonts w:asciiTheme="minorBidi" w:eastAsia="Arial" w:hAnsiTheme="minorBidi" w:cstheme="minorBidi"/>
                <w:bCs/>
                <w:color w:val="000000"/>
                <w:sz w:val="18"/>
                <w:szCs w:val="18"/>
                <w:lang w:eastAsia="en-US"/>
              </w:rPr>
            </w:pPr>
            <w:r>
              <w:rPr>
                <w:rFonts w:asciiTheme="minorBidi" w:eastAsia="Arial" w:hAnsiTheme="minorBidi" w:cstheme="minorBidi"/>
                <w:bCs/>
                <w:color w:val="000000"/>
                <w:sz w:val="18"/>
                <w:szCs w:val="18"/>
                <w:lang w:eastAsia="en-US"/>
              </w:rPr>
              <w:t>Periodic analysis on student outcome attainment</w:t>
            </w:r>
          </w:p>
          <w:p w:rsidR="00E469AE" w:rsidRDefault="00087788">
            <w:pPr>
              <w:numPr>
                <w:ilvl w:val="0"/>
                <w:numId w:val="3"/>
              </w:numPr>
              <w:ind w:left="458" w:right="100" w:hanging="141"/>
              <w:jc w:val="both"/>
              <w:rPr>
                <w:rFonts w:asciiTheme="minorBidi" w:eastAsia="Arial" w:hAnsiTheme="minorBidi" w:cstheme="minorBidi"/>
                <w:bCs/>
                <w:color w:val="000000"/>
                <w:sz w:val="18"/>
                <w:szCs w:val="18"/>
                <w:lang w:eastAsia="en-US"/>
              </w:rPr>
            </w:pPr>
            <w:r>
              <w:rPr>
                <w:rFonts w:asciiTheme="minorBidi" w:eastAsia="Arial" w:hAnsiTheme="minorBidi" w:cstheme="minorBidi"/>
                <w:bCs/>
                <w:color w:val="000000"/>
                <w:sz w:val="18"/>
                <w:szCs w:val="18"/>
                <w:lang w:eastAsia="en-US"/>
              </w:rPr>
              <w:t>Periodic departmental analysis on teaching and learning activities</w:t>
            </w:r>
          </w:p>
          <w:p w:rsidR="00E469AE" w:rsidRDefault="00087788">
            <w:pPr>
              <w:numPr>
                <w:ilvl w:val="0"/>
                <w:numId w:val="3"/>
              </w:numPr>
              <w:ind w:left="458" w:right="100" w:hanging="141"/>
              <w:jc w:val="both"/>
              <w:rPr>
                <w:rFonts w:asciiTheme="minorBidi" w:eastAsia="Arial" w:hAnsiTheme="minorBidi" w:cstheme="minorBidi"/>
                <w:bCs/>
                <w:color w:val="000000"/>
                <w:sz w:val="18"/>
                <w:szCs w:val="18"/>
                <w:lang w:eastAsia="en-US"/>
              </w:rPr>
            </w:pPr>
            <w:r>
              <w:rPr>
                <w:rFonts w:asciiTheme="minorBidi" w:eastAsia="Arial" w:hAnsiTheme="minorBidi" w:cstheme="minorBidi"/>
                <w:bCs/>
                <w:color w:val="000000"/>
                <w:sz w:val="18"/>
                <w:szCs w:val="18"/>
                <w:lang w:eastAsia="en-US"/>
              </w:rPr>
              <w:lastRenderedPageBreak/>
              <w:t>Periodic analysis of students’ feedback on teaching and learning activities</w:t>
            </w:r>
          </w:p>
          <w:p w:rsidR="00E469AE" w:rsidRDefault="00087788">
            <w:pPr>
              <w:numPr>
                <w:ilvl w:val="0"/>
                <w:numId w:val="3"/>
              </w:numPr>
              <w:ind w:left="458" w:right="100" w:hanging="141"/>
              <w:jc w:val="both"/>
              <w:rPr>
                <w:rFonts w:asciiTheme="minorBidi" w:eastAsia="Arial" w:hAnsiTheme="minorBidi" w:cstheme="minorBidi"/>
                <w:bCs/>
                <w:color w:val="000000"/>
                <w:sz w:val="18"/>
                <w:szCs w:val="18"/>
                <w:lang w:eastAsia="en-US"/>
              </w:rPr>
            </w:pPr>
            <w:r>
              <w:rPr>
                <w:rFonts w:asciiTheme="minorBidi" w:eastAsia="Arial" w:hAnsiTheme="minorBidi" w:cstheme="minorBidi"/>
                <w:bCs/>
                <w:color w:val="000000"/>
                <w:sz w:val="18"/>
                <w:szCs w:val="18"/>
                <w:lang w:eastAsia="en-US"/>
              </w:rPr>
              <w:t xml:space="preserve">A comprehensive review of curriculum at least once every </w:t>
            </w:r>
            <w:proofErr w:type="spellStart"/>
            <w:r>
              <w:rPr>
                <w:rFonts w:asciiTheme="minorBidi" w:eastAsia="Arial" w:hAnsiTheme="minorBidi" w:cstheme="minorBidi"/>
                <w:bCs/>
                <w:color w:val="000000"/>
                <w:sz w:val="18"/>
                <w:szCs w:val="18"/>
                <w:lang w:eastAsia="en-US"/>
              </w:rPr>
              <w:t>programme</w:t>
            </w:r>
            <w:proofErr w:type="spellEnd"/>
            <w:r>
              <w:rPr>
                <w:rFonts w:asciiTheme="minorBidi" w:eastAsia="Arial" w:hAnsiTheme="minorBidi" w:cstheme="minorBidi"/>
                <w:bCs/>
                <w:color w:val="000000"/>
                <w:sz w:val="18"/>
                <w:szCs w:val="18"/>
                <w:lang w:eastAsia="en-US"/>
              </w:rPr>
              <w:t xml:space="preserve"> cycle</w:t>
            </w:r>
          </w:p>
          <w:p w:rsidR="00E469AE" w:rsidRDefault="00E469AE">
            <w:pPr>
              <w:ind w:right="100"/>
              <w:jc w:val="both"/>
              <w:rPr>
                <w:rFonts w:asciiTheme="minorBidi" w:eastAsia="Arial" w:hAnsiTheme="minorBidi" w:cstheme="minorBidi"/>
                <w:bCs/>
                <w:color w:val="000000"/>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851019976"/>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1883307251"/>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
                <w:sz w:val="22"/>
                <w:szCs w:val="22"/>
                <w:lang w:eastAsia="en-US"/>
              </w:rPr>
            </w:pPr>
            <w:r>
              <w:rPr>
                <w:rFonts w:ascii="Arial" w:eastAsia="Arial" w:hAnsi="Arial" w:cs="Arial"/>
                <w:b/>
                <w:sz w:val="22"/>
                <w:szCs w:val="22"/>
                <w:lang w:eastAsia="en-US"/>
              </w:rPr>
              <w:lastRenderedPageBreak/>
              <w:t>14</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Quality evaluation by an external assessor at least once every 2 years.</w:t>
            </w:r>
          </w:p>
          <w:p w:rsidR="00E469AE" w:rsidRDefault="00E469AE">
            <w:pPr>
              <w:rPr>
                <w:rFonts w:asciiTheme="minorBidi" w:eastAsia="Arial" w:hAnsiTheme="minorBidi" w:cstheme="minorBidi"/>
                <w:bCs/>
                <w:color w:val="000000"/>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717419997"/>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630793460"/>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
                <w:sz w:val="22"/>
                <w:szCs w:val="22"/>
                <w:lang w:eastAsia="en-US"/>
              </w:rPr>
            </w:pPr>
            <w:r>
              <w:rPr>
                <w:rFonts w:ascii="Arial" w:eastAsia="Arial" w:hAnsi="Arial" w:cs="Arial"/>
                <w:b/>
                <w:sz w:val="22"/>
                <w:szCs w:val="22"/>
                <w:lang w:eastAsia="en-US"/>
              </w:rPr>
              <w:t>15</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 xml:space="preserve">Quality evaluation by the </w:t>
            </w: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advisory committee at least once every 2 years.</w:t>
            </w:r>
          </w:p>
          <w:p w:rsidR="00E469AE" w:rsidRDefault="00E469AE">
            <w:pPr>
              <w:rPr>
                <w:rFonts w:asciiTheme="minorBidi" w:eastAsia="Arial" w:hAnsiTheme="minorBidi" w:cstheme="minorBidi"/>
                <w:bCs/>
                <w:color w:val="000000"/>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441185202"/>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1095247758"/>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r w:rsidR="00E469AE">
        <w:trPr>
          <w:trHeight w:val="454"/>
        </w:trPr>
        <w:tc>
          <w:tcPr>
            <w:tcW w:w="562" w:type="dxa"/>
          </w:tcPr>
          <w:p w:rsidR="00E469AE" w:rsidRDefault="00087788">
            <w:pPr>
              <w:jc w:val="center"/>
              <w:rPr>
                <w:rFonts w:ascii="Arial" w:eastAsia="Arial" w:hAnsi="Arial" w:cs="Arial"/>
                <w:b/>
                <w:sz w:val="22"/>
                <w:szCs w:val="22"/>
                <w:lang w:eastAsia="en-US"/>
              </w:rPr>
            </w:pPr>
            <w:r>
              <w:rPr>
                <w:rFonts w:ascii="Arial" w:eastAsia="Arial" w:hAnsi="Arial" w:cs="Arial"/>
                <w:b/>
                <w:sz w:val="22"/>
                <w:szCs w:val="22"/>
                <w:lang w:eastAsia="en-US"/>
              </w:rPr>
              <w:t>16</w:t>
            </w:r>
          </w:p>
        </w:tc>
        <w:tc>
          <w:tcPr>
            <w:tcW w:w="3402" w:type="dxa"/>
          </w:tcPr>
          <w:p w:rsidR="00E469AE" w:rsidRDefault="00087788">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 xml:space="preserve">EP takes remedial actions by continually improving the following criteria: </w:t>
            </w:r>
          </w:p>
          <w:p w:rsidR="00E469AE" w:rsidRDefault="00E469AE">
            <w:pPr>
              <w:rPr>
                <w:rFonts w:asciiTheme="minorBidi" w:eastAsia="Arial" w:hAnsiTheme="minorBidi" w:cstheme="minorBidi"/>
                <w:bCs/>
                <w:color w:val="000000"/>
                <w:sz w:val="22"/>
                <w:szCs w:val="22"/>
                <w:lang w:eastAsia="en-US"/>
              </w:rPr>
            </w:pPr>
          </w:p>
          <w:p w:rsidR="00E469AE" w:rsidRDefault="00087788">
            <w:pPr>
              <w:numPr>
                <w:ilvl w:val="0"/>
                <w:numId w:val="4"/>
              </w:numPr>
              <w:ind w:left="458" w:hanging="141"/>
              <w:rPr>
                <w:rFonts w:asciiTheme="minorBidi" w:eastAsia="Arial" w:hAnsiTheme="minorBidi" w:cstheme="minorBidi"/>
                <w:bCs/>
                <w:color w:val="000000"/>
                <w:sz w:val="18"/>
                <w:szCs w:val="18"/>
                <w:lang w:eastAsia="en-US"/>
              </w:rPr>
            </w:pPr>
            <w:r>
              <w:rPr>
                <w:rFonts w:asciiTheme="minorBidi" w:eastAsia="Arial" w:hAnsiTheme="minorBidi" w:cstheme="minorBidi"/>
                <w:bCs/>
                <w:color w:val="000000"/>
                <w:sz w:val="18"/>
                <w:szCs w:val="18"/>
                <w:lang w:eastAsia="en-US"/>
              </w:rPr>
              <w:t>Curriculum structure and delivery</w:t>
            </w:r>
          </w:p>
          <w:p w:rsidR="00E469AE" w:rsidRDefault="00087788">
            <w:pPr>
              <w:numPr>
                <w:ilvl w:val="0"/>
                <w:numId w:val="4"/>
              </w:numPr>
              <w:ind w:left="458" w:hanging="141"/>
              <w:rPr>
                <w:rFonts w:asciiTheme="minorBidi" w:eastAsia="Arial" w:hAnsiTheme="minorBidi" w:cstheme="minorBidi"/>
                <w:bCs/>
                <w:color w:val="000000"/>
                <w:sz w:val="18"/>
                <w:szCs w:val="18"/>
                <w:lang w:eastAsia="en-US"/>
              </w:rPr>
            </w:pPr>
            <w:r>
              <w:rPr>
                <w:rFonts w:asciiTheme="minorBidi" w:eastAsia="Arial" w:hAnsiTheme="minorBidi" w:cstheme="minorBidi"/>
                <w:bCs/>
                <w:color w:val="000000"/>
                <w:sz w:val="18"/>
                <w:szCs w:val="18"/>
                <w:lang w:eastAsia="en-US"/>
              </w:rPr>
              <w:t>Student assessment</w:t>
            </w:r>
          </w:p>
          <w:p w:rsidR="00E469AE" w:rsidRDefault="00087788">
            <w:pPr>
              <w:numPr>
                <w:ilvl w:val="0"/>
                <w:numId w:val="4"/>
              </w:numPr>
              <w:ind w:left="458" w:hanging="141"/>
              <w:rPr>
                <w:rFonts w:asciiTheme="minorBidi" w:eastAsia="Arial" w:hAnsiTheme="minorBidi" w:cstheme="minorBidi"/>
                <w:bCs/>
                <w:color w:val="000000"/>
                <w:sz w:val="18"/>
                <w:szCs w:val="18"/>
                <w:lang w:eastAsia="en-US"/>
              </w:rPr>
            </w:pPr>
            <w:r>
              <w:rPr>
                <w:rFonts w:asciiTheme="minorBidi" w:eastAsia="Arial" w:hAnsiTheme="minorBidi" w:cstheme="minorBidi"/>
                <w:bCs/>
                <w:color w:val="000000"/>
                <w:sz w:val="18"/>
                <w:szCs w:val="18"/>
                <w:lang w:eastAsia="en-US"/>
              </w:rPr>
              <w:t>Student selection</w:t>
            </w:r>
          </w:p>
          <w:p w:rsidR="00E469AE" w:rsidRDefault="00087788">
            <w:pPr>
              <w:numPr>
                <w:ilvl w:val="0"/>
                <w:numId w:val="4"/>
              </w:numPr>
              <w:ind w:left="458" w:hanging="141"/>
              <w:rPr>
                <w:rFonts w:asciiTheme="minorBidi" w:eastAsia="Arial" w:hAnsiTheme="minorBidi" w:cstheme="minorBidi"/>
                <w:bCs/>
                <w:color w:val="000000"/>
                <w:sz w:val="18"/>
                <w:szCs w:val="18"/>
                <w:lang w:eastAsia="en-US"/>
              </w:rPr>
            </w:pPr>
            <w:r>
              <w:rPr>
                <w:rFonts w:asciiTheme="minorBidi" w:eastAsia="Arial" w:hAnsiTheme="minorBidi" w:cstheme="minorBidi"/>
                <w:bCs/>
                <w:color w:val="000000"/>
                <w:sz w:val="18"/>
                <w:szCs w:val="18"/>
                <w:lang w:eastAsia="en-US"/>
              </w:rPr>
              <w:t>Staff</w:t>
            </w:r>
          </w:p>
          <w:p w:rsidR="00E469AE" w:rsidRDefault="00087788">
            <w:pPr>
              <w:numPr>
                <w:ilvl w:val="0"/>
                <w:numId w:val="4"/>
              </w:numPr>
              <w:ind w:left="458" w:hanging="141"/>
              <w:rPr>
                <w:rFonts w:asciiTheme="minorBidi" w:eastAsia="Arial" w:hAnsiTheme="minorBidi" w:cstheme="minorBidi"/>
                <w:bCs/>
                <w:color w:val="000000"/>
                <w:sz w:val="18"/>
                <w:szCs w:val="18"/>
                <w:lang w:eastAsia="en-US"/>
              </w:rPr>
            </w:pPr>
            <w:r>
              <w:rPr>
                <w:rFonts w:asciiTheme="minorBidi" w:eastAsia="Arial" w:hAnsiTheme="minorBidi" w:cstheme="minorBidi"/>
                <w:bCs/>
                <w:color w:val="000000"/>
                <w:sz w:val="18"/>
                <w:szCs w:val="18"/>
                <w:lang w:eastAsia="en-US"/>
              </w:rPr>
              <w:t>Educational resources</w:t>
            </w:r>
          </w:p>
          <w:p w:rsidR="00E469AE" w:rsidRDefault="00087788">
            <w:pPr>
              <w:numPr>
                <w:ilvl w:val="0"/>
                <w:numId w:val="4"/>
              </w:numPr>
              <w:ind w:left="458" w:hanging="141"/>
              <w:rPr>
                <w:rFonts w:asciiTheme="minorBidi" w:eastAsia="Arial" w:hAnsiTheme="minorBidi" w:cstheme="minorBidi"/>
                <w:bCs/>
                <w:color w:val="000000"/>
                <w:sz w:val="18"/>
                <w:szCs w:val="18"/>
                <w:lang w:eastAsia="en-US"/>
              </w:rPr>
            </w:pPr>
            <w:proofErr w:type="spellStart"/>
            <w:r>
              <w:rPr>
                <w:rFonts w:asciiTheme="minorBidi" w:eastAsia="Arial" w:hAnsiTheme="minorBidi" w:cstheme="minorBidi"/>
                <w:bCs/>
                <w:color w:val="000000"/>
                <w:sz w:val="18"/>
                <w:szCs w:val="18"/>
                <w:lang w:eastAsia="en-US"/>
              </w:rPr>
              <w:t>Programme</w:t>
            </w:r>
            <w:proofErr w:type="spellEnd"/>
            <w:r>
              <w:rPr>
                <w:rFonts w:asciiTheme="minorBidi" w:eastAsia="Arial" w:hAnsiTheme="minorBidi" w:cstheme="minorBidi"/>
                <w:bCs/>
                <w:color w:val="000000"/>
                <w:sz w:val="18"/>
                <w:szCs w:val="18"/>
                <w:lang w:eastAsia="en-US"/>
              </w:rPr>
              <w:t xml:space="preserve"> management</w:t>
            </w:r>
          </w:p>
          <w:p w:rsidR="00E469AE" w:rsidRDefault="00087788">
            <w:pPr>
              <w:numPr>
                <w:ilvl w:val="0"/>
                <w:numId w:val="4"/>
              </w:numPr>
              <w:ind w:left="458" w:hanging="141"/>
              <w:rPr>
                <w:rFonts w:asciiTheme="minorBidi" w:eastAsia="Arial" w:hAnsiTheme="minorBidi" w:cstheme="minorBidi"/>
                <w:bCs/>
                <w:color w:val="000000"/>
                <w:sz w:val="18"/>
                <w:szCs w:val="18"/>
                <w:lang w:eastAsia="en-US"/>
              </w:rPr>
            </w:pPr>
            <w:r>
              <w:rPr>
                <w:rFonts w:asciiTheme="minorBidi" w:eastAsia="Arial" w:hAnsiTheme="minorBidi" w:cstheme="minorBidi"/>
                <w:bCs/>
                <w:color w:val="000000"/>
                <w:sz w:val="18"/>
                <w:szCs w:val="18"/>
                <w:lang w:eastAsia="en-US"/>
              </w:rPr>
              <w:t>Quality management system</w:t>
            </w:r>
          </w:p>
          <w:p w:rsidR="00E469AE" w:rsidRDefault="00E469AE">
            <w:pPr>
              <w:ind w:left="458"/>
              <w:rPr>
                <w:rFonts w:asciiTheme="minorBidi" w:eastAsia="Arial" w:hAnsiTheme="minorBidi" w:cstheme="minorBidi"/>
                <w:bCs/>
                <w:color w:val="000000"/>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E469AE">
              <w:trPr>
                <w:trHeight w:val="303"/>
              </w:trPr>
              <w:tc>
                <w:tcPr>
                  <w:tcW w:w="669" w:type="dxa"/>
                  <w:shd w:val="clear" w:color="auto" w:fill="auto"/>
                  <w:vAlign w:val="center"/>
                </w:tcPr>
                <w:p w:rsidR="00E469AE" w:rsidRDefault="00087788">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553692003"/>
                      <w15:appearance w15:val="hidden"/>
                      <w14:checkbox>
                        <w14:checked w14:val="0"/>
                        <w14:checkedState w14:val="00FE" w14:font="Wingdings"/>
                        <w14:uncheckedState w14:val="2610" w14:font="MS Gothic"/>
                      </w14:checkbox>
                    </w:sdtPr>
                    <w:sdtContent>
                      <w:r>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E469AE" w:rsidRDefault="00087788">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E469AE">
              <w:trPr>
                <w:trHeight w:val="330"/>
              </w:trPr>
              <w:sdt>
                <w:sdtPr>
                  <w:rPr>
                    <w:rFonts w:asciiTheme="minorBidi" w:eastAsia="Arial" w:hAnsiTheme="minorBidi" w:cstheme="minorBidi"/>
                    <w:bCs/>
                    <w:sz w:val="36"/>
                    <w:szCs w:val="36"/>
                  </w:rPr>
                  <w:id w:val="104471148"/>
                  <w14:checkbox>
                    <w14:checked w14:val="0"/>
                    <w14:checkedState w14:val="2612" w14:font="MS Gothic"/>
                    <w14:uncheckedState w14:val="2610" w14:font="MS Gothic"/>
                  </w14:checkbox>
                </w:sdtPr>
                <w:sdtContent>
                  <w:tc>
                    <w:tcPr>
                      <w:tcW w:w="669" w:type="dxa"/>
                      <w:shd w:val="clear" w:color="auto" w:fill="auto"/>
                      <w:vAlign w:val="center"/>
                    </w:tcPr>
                    <w:p w:rsidR="00E469AE" w:rsidRDefault="00087788">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E469AE" w:rsidRDefault="00087788">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E469AE" w:rsidRDefault="00E469AE">
            <w:pPr>
              <w:ind w:left="50" w:right="112"/>
              <w:jc w:val="both"/>
              <w:rPr>
                <w:rFonts w:asciiTheme="minorBidi" w:eastAsia="Arial" w:hAnsiTheme="minorBidi" w:cstheme="minorBidi"/>
                <w:bCs/>
                <w:sz w:val="18"/>
                <w:szCs w:val="18"/>
                <w:lang w:eastAsia="en-US"/>
              </w:rPr>
            </w:pPr>
          </w:p>
        </w:tc>
        <w:tc>
          <w:tcPr>
            <w:tcW w:w="5245" w:type="dxa"/>
          </w:tcPr>
          <w:p w:rsidR="00E469AE" w:rsidRDefault="00E469AE">
            <w:pPr>
              <w:jc w:val="both"/>
              <w:rPr>
                <w:rFonts w:ascii="Arial" w:eastAsia="Arial" w:hAnsi="Arial" w:cs="Arial"/>
                <w:b/>
                <w:sz w:val="22"/>
                <w:szCs w:val="22"/>
                <w:lang w:eastAsia="en-US"/>
              </w:rPr>
            </w:pPr>
          </w:p>
        </w:tc>
      </w:tr>
    </w:tbl>
    <w:p w:rsidR="00E469AE" w:rsidRDefault="00E469AE">
      <w:pPr>
        <w:jc w:val="both"/>
        <w:rPr>
          <w:rFonts w:ascii="Arial" w:eastAsia="Arial" w:hAnsi="Arial" w:cs="Arial"/>
          <w:b/>
          <w:sz w:val="22"/>
          <w:szCs w:val="22"/>
        </w:rPr>
      </w:pPr>
    </w:p>
    <w:p w:rsidR="00E469AE" w:rsidRDefault="00E469AE">
      <w:pPr>
        <w:rPr>
          <w:lang w:val="en-GB"/>
        </w:rPr>
      </w:pPr>
    </w:p>
    <w:p w:rsidR="00E469AE" w:rsidRDefault="00E469AE">
      <w:pPr>
        <w:rPr>
          <w:lang w:val="en-GB"/>
        </w:rPr>
      </w:pPr>
    </w:p>
    <w:p w:rsidR="00E469AE" w:rsidRDefault="00E469AE">
      <w:pPr>
        <w:rPr>
          <w:lang w:val="en-GB"/>
        </w:rPr>
      </w:pPr>
    </w:p>
    <w:p w:rsidR="00E469AE" w:rsidRDefault="00E469AE">
      <w:pPr>
        <w:rPr>
          <w:lang w:val="en-GB"/>
        </w:rPr>
      </w:pPr>
    </w:p>
    <w:p w:rsidR="00E469AE" w:rsidRDefault="00E469AE">
      <w:pPr>
        <w:rPr>
          <w:lang w:val="en-GB"/>
        </w:rPr>
      </w:pPr>
    </w:p>
    <w:p w:rsidR="00E469AE" w:rsidRDefault="00E469AE">
      <w:pPr>
        <w:rPr>
          <w:lang w:val="en-GB"/>
        </w:rPr>
      </w:pPr>
    </w:p>
    <w:p w:rsidR="00E469AE" w:rsidRDefault="00E469AE">
      <w:pPr>
        <w:rPr>
          <w:lang w:val="en-GB"/>
        </w:rPr>
      </w:pPr>
    </w:p>
    <w:p w:rsidR="00E469AE" w:rsidRDefault="00E469AE">
      <w:pPr>
        <w:rPr>
          <w:lang w:val="en-GB"/>
        </w:rPr>
      </w:pPr>
    </w:p>
    <w:p w:rsidR="00E469AE" w:rsidRDefault="00E469AE">
      <w:pPr>
        <w:rPr>
          <w:lang w:val="en-GB"/>
        </w:rPr>
      </w:pPr>
    </w:p>
    <w:p w:rsidR="00E469AE" w:rsidRDefault="00E469AE">
      <w:pPr>
        <w:rPr>
          <w:lang w:val="en-GB"/>
        </w:rPr>
      </w:pPr>
    </w:p>
    <w:p w:rsidR="00E469AE" w:rsidRDefault="00E469AE">
      <w:pPr>
        <w:rPr>
          <w:lang w:val="en-GB"/>
        </w:rPr>
      </w:pPr>
    </w:p>
    <w:p w:rsidR="00E469AE" w:rsidRDefault="00E469AE">
      <w:pPr>
        <w:rPr>
          <w:lang w:val="en-GB"/>
        </w:rPr>
      </w:pPr>
    </w:p>
    <w:p w:rsidR="00E469AE" w:rsidRDefault="00E469AE">
      <w:pPr>
        <w:rPr>
          <w:lang w:val="en-GB"/>
        </w:rPr>
      </w:pPr>
    </w:p>
    <w:p w:rsidR="00E469AE" w:rsidRDefault="00E469AE">
      <w:pPr>
        <w:rPr>
          <w:lang w:val="en-GB"/>
        </w:rPr>
      </w:pPr>
    </w:p>
    <w:p w:rsidR="00E469AE" w:rsidRDefault="00E469AE">
      <w:pPr>
        <w:rPr>
          <w:lang w:val="en-GB"/>
        </w:rPr>
      </w:pPr>
    </w:p>
    <w:p w:rsidR="00E469AE" w:rsidRDefault="00E469AE">
      <w:pPr>
        <w:rPr>
          <w:lang w:val="en-GB"/>
        </w:rPr>
      </w:pPr>
    </w:p>
    <w:tbl>
      <w:tblPr>
        <w:tblStyle w:val="TableGrid"/>
        <w:tblW w:w="0" w:type="auto"/>
        <w:tblLook w:val="04A0" w:firstRow="1" w:lastRow="0" w:firstColumn="1" w:lastColumn="0" w:noHBand="0" w:noVBand="1"/>
      </w:tblPr>
      <w:tblGrid>
        <w:gridCol w:w="9068"/>
      </w:tblGrid>
      <w:tr w:rsidR="00E469AE">
        <w:trPr>
          <w:trHeight w:val="454"/>
        </w:trPr>
        <w:tc>
          <w:tcPr>
            <w:tcW w:w="9068" w:type="dxa"/>
            <w:shd w:val="clear" w:color="auto" w:fill="D9D9D9" w:themeFill="background1" w:themeFillShade="D9"/>
            <w:vAlign w:val="center"/>
          </w:tcPr>
          <w:p w:rsidR="00E469AE" w:rsidRDefault="00087788">
            <w:pPr>
              <w:pStyle w:val="Title"/>
              <w:rPr>
                <w:rFonts w:ascii="Arial" w:hAnsi="Arial" w:cs="Arial"/>
                <w:bCs/>
                <w:sz w:val="22"/>
                <w:szCs w:val="22"/>
                <w:u w:val="none"/>
                <w:lang w:val="en-GB" w:eastAsia="en-US"/>
              </w:rPr>
            </w:pPr>
            <w:bookmarkStart w:id="3" w:name="_GoBack"/>
            <w:bookmarkEnd w:id="3"/>
            <w:r>
              <w:rPr>
                <w:rFonts w:ascii="Arial" w:hAnsi="Arial" w:cs="Arial"/>
                <w:bCs/>
                <w:sz w:val="22"/>
                <w:szCs w:val="22"/>
                <w:u w:val="none"/>
                <w:lang w:val="en-GB" w:eastAsia="en-US"/>
              </w:rPr>
              <w:t>OVERALL / ADDITIONAL COMMENT</w:t>
            </w:r>
          </w:p>
          <w:p w:rsidR="00E469AE" w:rsidRDefault="00087788">
            <w:pPr>
              <w:pStyle w:val="Title"/>
              <w:rPr>
                <w:rFonts w:ascii="Arial" w:hAnsi="Arial" w:cs="Arial"/>
                <w:b w:val="0"/>
                <w:i/>
                <w:iCs/>
                <w:sz w:val="22"/>
                <w:szCs w:val="22"/>
                <w:u w:val="none"/>
                <w:lang w:val="en-GB" w:eastAsia="en-US"/>
              </w:rPr>
            </w:pPr>
            <w:r>
              <w:rPr>
                <w:rFonts w:ascii="Arial" w:hAnsi="Arial" w:cs="Arial"/>
                <w:b w:val="0"/>
                <w:i/>
                <w:iCs/>
                <w:sz w:val="16"/>
                <w:szCs w:val="16"/>
                <w:u w:val="none"/>
                <w:lang w:val="en-GB" w:eastAsia="en-US"/>
              </w:rPr>
              <w:t xml:space="preserve">(If necessary) </w:t>
            </w:r>
          </w:p>
        </w:tc>
      </w:tr>
      <w:tr w:rsidR="00E469AE">
        <w:trPr>
          <w:trHeight w:val="1087"/>
        </w:trPr>
        <w:tc>
          <w:tcPr>
            <w:tcW w:w="9068" w:type="dxa"/>
          </w:tcPr>
          <w:p w:rsidR="00E469AE" w:rsidRDefault="00E469AE">
            <w:pPr>
              <w:jc w:val="both"/>
              <w:rPr>
                <w:rFonts w:ascii="Arial" w:eastAsia="Arial" w:hAnsi="Arial" w:cs="Arial"/>
                <w:b/>
                <w:sz w:val="22"/>
                <w:szCs w:val="22"/>
                <w:lang w:eastAsia="en-US"/>
              </w:rPr>
            </w:pPr>
          </w:p>
          <w:p w:rsidR="00E469AE" w:rsidRDefault="00E469AE">
            <w:pPr>
              <w:jc w:val="both"/>
              <w:rPr>
                <w:rFonts w:ascii="Arial" w:eastAsia="Arial" w:hAnsi="Arial" w:cs="Arial"/>
                <w:b/>
                <w:sz w:val="22"/>
                <w:szCs w:val="22"/>
                <w:lang w:eastAsia="en-US"/>
              </w:rPr>
            </w:pPr>
          </w:p>
          <w:p w:rsidR="00E469AE" w:rsidRDefault="00E469AE">
            <w:pPr>
              <w:jc w:val="both"/>
              <w:rPr>
                <w:rFonts w:ascii="Arial" w:eastAsia="Arial" w:hAnsi="Arial" w:cs="Arial"/>
                <w:b/>
                <w:sz w:val="22"/>
                <w:szCs w:val="22"/>
                <w:lang w:eastAsia="en-US"/>
              </w:rPr>
            </w:pPr>
          </w:p>
          <w:p w:rsidR="00E469AE" w:rsidRDefault="00E469AE">
            <w:pPr>
              <w:jc w:val="both"/>
              <w:rPr>
                <w:rFonts w:ascii="Arial" w:eastAsia="Arial" w:hAnsi="Arial" w:cs="Arial"/>
                <w:b/>
                <w:sz w:val="22"/>
                <w:szCs w:val="22"/>
                <w:lang w:eastAsia="en-US"/>
              </w:rPr>
            </w:pPr>
          </w:p>
          <w:p w:rsidR="00E469AE" w:rsidRDefault="00E469AE">
            <w:pPr>
              <w:jc w:val="both"/>
              <w:rPr>
                <w:rFonts w:ascii="Arial" w:eastAsia="Arial" w:hAnsi="Arial" w:cs="Arial"/>
                <w:b/>
                <w:sz w:val="22"/>
                <w:szCs w:val="22"/>
                <w:lang w:eastAsia="en-US"/>
              </w:rPr>
            </w:pPr>
          </w:p>
          <w:p w:rsidR="00E469AE" w:rsidRDefault="00E469AE">
            <w:pPr>
              <w:jc w:val="both"/>
              <w:rPr>
                <w:rFonts w:ascii="Arial" w:eastAsia="Arial" w:hAnsi="Arial" w:cs="Arial"/>
                <w:b/>
                <w:sz w:val="22"/>
                <w:szCs w:val="22"/>
                <w:lang w:eastAsia="en-US"/>
              </w:rPr>
            </w:pPr>
          </w:p>
          <w:p w:rsidR="00E469AE" w:rsidRDefault="00E469AE">
            <w:pPr>
              <w:jc w:val="both"/>
              <w:rPr>
                <w:rFonts w:ascii="Arial" w:eastAsia="Arial" w:hAnsi="Arial" w:cs="Arial"/>
                <w:b/>
                <w:sz w:val="22"/>
                <w:szCs w:val="22"/>
                <w:lang w:eastAsia="en-US"/>
              </w:rPr>
            </w:pPr>
          </w:p>
          <w:p w:rsidR="00E469AE" w:rsidRDefault="00E469AE">
            <w:pPr>
              <w:jc w:val="both"/>
              <w:rPr>
                <w:rFonts w:ascii="Arial" w:eastAsia="Arial" w:hAnsi="Arial" w:cs="Arial"/>
                <w:b/>
                <w:sz w:val="22"/>
                <w:szCs w:val="22"/>
                <w:lang w:eastAsia="en-US"/>
              </w:rPr>
            </w:pPr>
          </w:p>
        </w:tc>
      </w:tr>
    </w:tbl>
    <w:p w:rsidR="00E469AE" w:rsidRDefault="00E469AE">
      <w:pPr>
        <w:rPr>
          <w:lang w:val="en-GB"/>
        </w:rPr>
      </w:pPr>
    </w:p>
    <w:p w:rsidR="00E469AE" w:rsidRDefault="00E469AE">
      <w:pPr>
        <w:rPr>
          <w:lang w:val="en-GB"/>
        </w:rPr>
      </w:pPr>
    </w:p>
    <w:p w:rsidR="00E469AE" w:rsidRDefault="00E469AE">
      <w:pPr>
        <w:spacing w:line="276" w:lineRule="auto"/>
        <w:rPr>
          <w:rFonts w:ascii="Arial" w:hAnsi="Arial" w:cs="Arial"/>
          <w:b/>
          <w:bCs/>
          <w:sz w:val="22"/>
          <w:szCs w:val="22"/>
        </w:rPr>
      </w:pPr>
    </w:p>
    <w:p w:rsidR="00E469AE" w:rsidRDefault="00087788">
      <w:pPr>
        <w:spacing w:line="276" w:lineRule="auto"/>
        <w:rPr>
          <w:rFonts w:ascii="Arial" w:hAnsi="Arial" w:cs="Arial"/>
          <w:b/>
          <w:bCs/>
          <w:sz w:val="22"/>
          <w:szCs w:val="22"/>
        </w:rPr>
      </w:pPr>
      <w:r>
        <w:rPr>
          <w:rFonts w:ascii="Arial" w:hAnsi="Arial" w:cs="Arial"/>
          <w:b/>
          <w:bCs/>
          <w:sz w:val="22"/>
          <w:szCs w:val="22"/>
        </w:rPr>
        <w:t>DECLARATION:</w:t>
      </w:r>
    </w:p>
    <w:p w:rsidR="00E469AE" w:rsidRDefault="00E469AE">
      <w:pPr>
        <w:spacing w:line="276" w:lineRule="auto"/>
        <w:rPr>
          <w:rFonts w:ascii="Arial" w:hAnsi="Arial" w:cs="Arial"/>
          <w:b/>
          <w:bCs/>
          <w:sz w:val="22"/>
          <w:szCs w:val="22"/>
        </w:rPr>
      </w:pPr>
    </w:p>
    <w:p w:rsidR="00E469AE" w:rsidRDefault="00087788">
      <w:pPr>
        <w:spacing w:line="276" w:lineRule="auto"/>
        <w:jc w:val="both"/>
        <w:rPr>
          <w:rFonts w:ascii="Arial" w:hAnsi="Arial" w:cs="Arial"/>
          <w:i/>
          <w:iCs/>
          <w:sz w:val="22"/>
          <w:szCs w:val="22"/>
        </w:rPr>
      </w:pPr>
      <w:r>
        <w:rPr>
          <w:rFonts w:ascii="Arial" w:hAnsi="Arial" w:cs="Arial"/>
          <w:i/>
          <w:iCs/>
          <w:sz w:val="22"/>
          <w:szCs w:val="22"/>
        </w:rPr>
        <w:t xml:space="preserve">I confirm that I possess the qualifications, expertise, and/or experience required to serve as an external assessor for this </w:t>
      </w:r>
      <w:proofErr w:type="spellStart"/>
      <w:r>
        <w:rPr>
          <w:rFonts w:ascii="Arial" w:hAnsi="Arial" w:cs="Arial"/>
          <w:i/>
          <w:iCs/>
          <w:sz w:val="22"/>
          <w:szCs w:val="22"/>
        </w:rPr>
        <w:t>programme</w:t>
      </w:r>
      <w:proofErr w:type="spellEnd"/>
      <w:r>
        <w:rPr>
          <w:rFonts w:ascii="Arial" w:hAnsi="Arial" w:cs="Arial"/>
          <w:i/>
          <w:iCs/>
          <w:sz w:val="22"/>
          <w:szCs w:val="22"/>
        </w:rPr>
        <w:t>, and I have no personal interest in the education provider, as determined by TTAC MBOT. Additionally, I confirm that this assessment is true and accurate and am prepared to cooperate fully with any further inquiries, if necessary.</w:t>
      </w:r>
    </w:p>
    <w:p w:rsidR="00E469AE" w:rsidRDefault="00E469AE">
      <w:pPr>
        <w:rPr>
          <w:lang w:val="en-GB"/>
        </w:rPr>
      </w:pPr>
    </w:p>
    <w:p w:rsidR="00E469AE" w:rsidRDefault="00E469AE">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6"/>
        <w:gridCol w:w="3056"/>
        <w:gridCol w:w="3056"/>
      </w:tblGrid>
      <w:tr w:rsidR="00E469AE">
        <w:tc>
          <w:tcPr>
            <w:tcW w:w="3056" w:type="dxa"/>
          </w:tcPr>
          <w:p w:rsidR="00E469AE" w:rsidRDefault="00087788">
            <w:pPr>
              <w:rPr>
                <w:rFonts w:ascii="Arial" w:hAnsi="Arial" w:cs="Arial"/>
                <w:b/>
                <w:sz w:val="22"/>
                <w:szCs w:val="22"/>
                <w:lang w:val="en-GB" w:eastAsia="en-US"/>
              </w:rPr>
            </w:pPr>
            <w:r>
              <w:rPr>
                <w:rFonts w:ascii="Arial" w:hAnsi="Arial" w:cs="Arial"/>
                <w:b/>
                <w:sz w:val="22"/>
                <w:szCs w:val="22"/>
                <w:lang w:val="en-GB" w:eastAsia="en-US"/>
              </w:rPr>
              <w:t>Prepared by:</w:t>
            </w:r>
          </w:p>
          <w:p w:rsidR="00E469AE" w:rsidRDefault="00E469AE">
            <w:pPr>
              <w:rPr>
                <w:rFonts w:ascii="Arial" w:hAnsi="Arial" w:cs="Arial"/>
                <w:b/>
                <w:sz w:val="22"/>
                <w:szCs w:val="22"/>
                <w:lang w:val="en-GB" w:eastAsia="en-US"/>
              </w:rPr>
            </w:pPr>
          </w:p>
          <w:p w:rsidR="00E469AE" w:rsidRDefault="00E469AE">
            <w:pPr>
              <w:rPr>
                <w:rFonts w:ascii="Arial" w:hAnsi="Arial" w:cs="Arial"/>
                <w:b/>
                <w:sz w:val="22"/>
                <w:szCs w:val="22"/>
                <w:lang w:val="en-GB" w:eastAsia="en-US"/>
              </w:rPr>
            </w:pPr>
          </w:p>
          <w:p w:rsidR="00E469AE" w:rsidRDefault="00E469AE">
            <w:pPr>
              <w:rPr>
                <w:rFonts w:ascii="Arial" w:hAnsi="Arial" w:cs="Arial"/>
                <w:b/>
                <w:sz w:val="22"/>
                <w:szCs w:val="22"/>
                <w:lang w:val="en-GB" w:eastAsia="en-US"/>
              </w:rPr>
            </w:pPr>
          </w:p>
          <w:p w:rsidR="00E469AE" w:rsidRDefault="00E469AE">
            <w:pPr>
              <w:rPr>
                <w:rFonts w:ascii="Arial" w:hAnsi="Arial" w:cs="Arial"/>
                <w:b/>
                <w:sz w:val="22"/>
                <w:szCs w:val="22"/>
                <w:lang w:val="en-GB" w:eastAsia="en-US"/>
              </w:rPr>
            </w:pPr>
          </w:p>
          <w:p w:rsidR="00E469AE" w:rsidRDefault="00087788">
            <w:pPr>
              <w:rPr>
                <w:rFonts w:ascii="Arial" w:hAnsi="Arial" w:cs="Arial"/>
                <w:b/>
                <w:sz w:val="22"/>
                <w:szCs w:val="22"/>
                <w:lang w:val="en-GB" w:eastAsia="en-US"/>
              </w:rPr>
            </w:pPr>
            <w:r>
              <w:rPr>
                <w:rFonts w:ascii="Arial" w:hAnsi="Arial" w:cs="Arial"/>
                <w:b/>
                <w:sz w:val="22"/>
                <w:szCs w:val="22"/>
                <w:lang w:val="en-GB" w:eastAsia="en-US"/>
              </w:rPr>
              <w:t>………………………………..</w:t>
            </w:r>
          </w:p>
          <w:p w:rsidR="00E469AE" w:rsidRDefault="00E469AE">
            <w:pPr>
              <w:rPr>
                <w:rFonts w:ascii="Arial" w:hAnsi="Arial" w:cs="Arial"/>
                <w:b/>
                <w:sz w:val="22"/>
                <w:szCs w:val="22"/>
                <w:lang w:val="en-GB" w:eastAsia="en-US"/>
              </w:rPr>
            </w:pPr>
          </w:p>
          <w:p w:rsidR="00E469AE" w:rsidRDefault="00087788">
            <w:pPr>
              <w:rPr>
                <w:rFonts w:ascii="Arial" w:hAnsi="Arial" w:cs="Arial"/>
                <w:bCs/>
                <w:sz w:val="22"/>
                <w:szCs w:val="22"/>
                <w:lang w:val="en-GB" w:eastAsia="en-US"/>
              </w:rPr>
            </w:pPr>
            <w:r>
              <w:rPr>
                <w:rFonts w:ascii="Arial" w:hAnsi="Arial" w:cs="Arial"/>
                <w:bCs/>
                <w:sz w:val="22"/>
                <w:szCs w:val="22"/>
                <w:lang w:val="en-GB" w:eastAsia="en-US"/>
              </w:rPr>
              <w:t>Name:</w:t>
            </w:r>
          </w:p>
          <w:p w:rsidR="00E469AE" w:rsidRDefault="00E469AE">
            <w:pPr>
              <w:rPr>
                <w:rFonts w:ascii="Arial" w:hAnsi="Arial" w:cs="Arial"/>
                <w:bCs/>
                <w:sz w:val="22"/>
                <w:szCs w:val="22"/>
                <w:lang w:val="en-GB" w:eastAsia="en-US"/>
              </w:rPr>
            </w:pPr>
          </w:p>
          <w:p w:rsidR="00E469AE" w:rsidRDefault="00E469AE">
            <w:pPr>
              <w:rPr>
                <w:rFonts w:ascii="Arial" w:hAnsi="Arial" w:cs="Arial"/>
                <w:bCs/>
                <w:sz w:val="22"/>
                <w:szCs w:val="22"/>
                <w:lang w:val="en-GB" w:eastAsia="en-US"/>
              </w:rPr>
            </w:pPr>
          </w:p>
          <w:p w:rsidR="00E469AE" w:rsidRDefault="00087788">
            <w:pPr>
              <w:rPr>
                <w:rFonts w:ascii="Arial" w:hAnsi="Arial" w:cs="Arial"/>
                <w:bCs/>
                <w:sz w:val="22"/>
                <w:szCs w:val="22"/>
                <w:lang w:val="en-GB" w:eastAsia="en-US"/>
              </w:rPr>
            </w:pPr>
            <w:r>
              <w:rPr>
                <w:rFonts w:ascii="Arial" w:hAnsi="Arial" w:cs="Arial"/>
                <w:bCs/>
                <w:sz w:val="22"/>
                <w:szCs w:val="22"/>
                <w:lang w:val="en-GB" w:eastAsia="en-US"/>
              </w:rPr>
              <w:t>Date:</w:t>
            </w:r>
          </w:p>
          <w:p w:rsidR="00E469AE" w:rsidRDefault="00E469AE">
            <w:pPr>
              <w:rPr>
                <w:rFonts w:ascii="Arial" w:hAnsi="Arial" w:cs="Arial"/>
                <w:bCs/>
                <w:sz w:val="22"/>
                <w:szCs w:val="22"/>
                <w:lang w:val="en-GB" w:eastAsia="en-US"/>
              </w:rPr>
            </w:pPr>
          </w:p>
          <w:p w:rsidR="00E469AE" w:rsidRDefault="00E469AE">
            <w:pPr>
              <w:spacing w:line="480" w:lineRule="auto"/>
              <w:rPr>
                <w:rFonts w:ascii="Arial" w:hAnsi="Arial" w:cs="Arial"/>
                <w:sz w:val="22"/>
                <w:szCs w:val="22"/>
                <w:lang w:val="en-GB" w:eastAsia="en-US"/>
              </w:rPr>
            </w:pPr>
          </w:p>
        </w:tc>
        <w:tc>
          <w:tcPr>
            <w:tcW w:w="3056" w:type="dxa"/>
          </w:tcPr>
          <w:p w:rsidR="00E469AE" w:rsidRDefault="00E469AE">
            <w:pPr>
              <w:rPr>
                <w:rFonts w:ascii="Arial" w:hAnsi="Arial" w:cs="Arial"/>
                <w:b/>
                <w:sz w:val="22"/>
                <w:szCs w:val="22"/>
                <w:lang w:val="en-GB" w:eastAsia="en-US"/>
              </w:rPr>
            </w:pPr>
          </w:p>
        </w:tc>
        <w:tc>
          <w:tcPr>
            <w:tcW w:w="3056" w:type="dxa"/>
          </w:tcPr>
          <w:p w:rsidR="00E469AE" w:rsidRDefault="00087788">
            <w:pPr>
              <w:rPr>
                <w:rFonts w:ascii="Arial" w:hAnsi="Arial" w:cs="Arial"/>
                <w:b/>
                <w:sz w:val="22"/>
                <w:szCs w:val="22"/>
                <w:lang w:val="en-GB" w:eastAsia="en-US"/>
              </w:rPr>
            </w:pPr>
            <w:r>
              <w:rPr>
                <w:rFonts w:ascii="Arial" w:hAnsi="Arial" w:cs="Arial"/>
                <w:b/>
                <w:sz w:val="22"/>
                <w:szCs w:val="22"/>
                <w:lang w:val="en-GB" w:eastAsia="en-US"/>
              </w:rPr>
              <w:t>Confirmed by:</w:t>
            </w:r>
          </w:p>
          <w:p w:rsidR="00E469AE" w:rsidRDefault="00E469AE">
            <w:pPr>
              <w:rPr>
                <w:rFonts w:ascii="Arial" w:hAnsi="Arial" w:cs="Arial"/>
                <w:b/>
                <w:sz w:val="22"/>
                <w:szCs w:val="22"/>
                <w:lang w:val="en-GB" w:eastAsia="en-US"/>
              </w:rPr>
            </w:pPr>
          </w:p>
          <w:p w:rsidR="00E469AE" w:rsidRDefault="00E469AE">
            <w:pPr>
              <w:rPr>
                <w:rFonts w:ascii="Arial" w:hAnsi="Arial" w:cs="Arial"/>
                <w:b/>
                <w:sz w:val="22"/>
                <w:szCs w:val="22"/>
                <w:lang w:val="en-GB" w:eastAsia="en-US"/>
              </w:rPr>
            </w:pPr>
          </w:p>
          <w:p w:rsidR="00E469AE" w:rsidRDefault="00E469AE">
            <w:pPr>
              <w:rPr>
                <w:rFonts w:ascii="Arial" w:hAnsi="Arial" w:cs="Arial"/>
                <w:b/>
                <w:sz w:val="22"/>
                <w:szCs w:val="22"/>
                <w:lang w:val="en-GB" w:eastAsia="en-US"/>
              </w:rPr>
            </w:pPr>
          </w:p>
          <w:p w:rsidR="00E469AE" w:rsidRDefault="00E469AE">
            <w:pPr>
              <w:rPr>
                <w:rFonts w:ascii="Arial" w:hAnsi="Arial" w:cs="Arial"/>
                <w:b/>
                <w:sz w:val="22"/>
                <w:szCs w:val="22"/>
                <w:lang w:val="en-GB" w:eastAsia="en-US"/>
              </w:rPr>
            </w:pPr>
          </w:p>
          <w:p w:rsidR="00E469AE" w:rsidRDefault="00087788">
            <w:pPr>
              <w:rPr>
                <w:rFonts w:ascii="Arial" w:hAnsi="Arial" w:cs="Arial"/>
                <w:b/>
                <w:sz w:val="22"/>
                <w:szCs w:val="22"/>
                <w:lang w:val="en-GB" w:eastAsia="en-US"/>
              </w:rPr>
            </w:pPr>
            <w:r>
              <w:rPr>
                <w:rFonts w:ascii="Arial" w:hAnsi="Arial" w:cs="Arial"/>
                <w:b/>
                <w:sz w:val="22"/>
                <w:szCs w:val="22"/>
                <w:lang w:val="en-GB" w:eastAsia="en-US"/>
              </w:rPr>
              <w:t>………………………………...</w:t>
            </w:r>
          </w:p>
          <w:p w:rsidR="00E469AE" w:rsidRDefault="00E469AE">
            <w:pPr>
              <w:rPr>
                <w:rFonts w:ascii="Arial" w:hAnsi="Arial" w:cs="Arial"/>
                <w:b/>
                <w:sz w:val="22"/>
                <w:szCs w:val="22"/>
                <w:lang w:val="en-GB" w:eastAsia="en-US"/>
              </w:rPr>
            </w:pPr>
          </w:p>
          <w:p w:rsidR="00E469AE" w:rsidRDefault="00087788">
            <w:pPr>
              <w:rPr>
                <w:rFonts w:ascii="Arial" w:hAnsi="Arial" w:cs="Arial"/>
                <w:bCs/>
                <w:sz w:val="22"/>
                <w:szCs w:val="22"/>
                <w:lang w:val="en-GB" w:eastAsia="en-US"/>
              </w:rPr>
            </w:pPr>
            <w:r>
              <w:rPr>
                <w:rFonts w:ascii="Arial" w:hAnsi="Arial" w:cs="Arial"/>
                <w:bCs/>
                <w:sz w:val="22"/>
                <w:szCs w:val="22"/>
                <w:lang w:val="en-GB" w:eastAsia="en-US"/>
              </w:rPr>
              <w:t>Name:</w:t>
            </w:r>
          </w:p>
          <w:p w:rsidR="00E469AE" w:rsidRDefault="00E469AE">
            <w:pPr>
              <w:rPr>
                <w:rFonts w:ascii="Arial" w:hAnsi="Arial" w:cs="Arial"/>
                <w:bCs/>
                <w:sz w:val="22"/>
                <w:szCs w:val="22"/>
                <w:lang w:val="en-GB" w:eastAsia="en-US"/>
              </w:rPr>
            </w:pPr>
          </w:p>
          <w:p w:rsidR="00E469AE" w:rsidRDefault="00E469AE">
            <w:pPr>
              <w:rPr>
                <w:rFonts w:ascii="Arial" w:hAnsi="Arial" w:cs="Arial"/>
                <w:bCs/>
                <w:sz w:val="22"/>
                <w:szCs w:val="22"/>
                <w:lang w:val="en-GB" w:eastAsia="en-US"/>
              </w:rPr>
            </w:pPr>
          </w:p>
          <w:p w:rsidR="00E469AE" w:rsidRDefault="00087788">
            <w:pPr>
              <w:rPr>
                <w:rFonts w:ascii="Arial" w:hAnsi="Arial" w:cs="Arial"/>
                <w:bCs/>
                <w:sz w:val="22"/>
                <w:szCs w:val="22"/>
                <w:lang w:val="en-GB" w:eastAsia="en-US"/>
              </w:rPr>
            </w:pPr>
            <w:r>
              <w:rPr>
                <w:rFonts w:ascii="Arial" w:hAnsi="Arial" w:cs="Arial"/>
                <w:bCs/>
                <w:sz w:val="22"/>
                <w:szCs w:val="22"/>
                <w:lang w:val="en-GB" w:eastAsia="en-US"/>
              </w:rPr>
              <w:t>Designation:</w:t>
            </w:r>
          </w:p>
          <w:p w:rsidR="00E469AE" w:rsidRDefault="00E469AE">
            <w:pPr>
              <w:rPr>
                <w:rFonts w:ascii="Arial" w:hAnsi="Arial" w:cs="Arial"/>
                <w:bCs/>
                <w:sz w:val="22"/>
                <w:szCs w:val="22"/>
                <w:lang w:val="en-GB" w:eastAsia="en-US"/>
              </w:rPr>
            </w:pPr>
          </w:p>
          <w:p w:rsidR="00E469AE" w:rsidRDefault="00087788">
            <w:pPr>
              <w:rPr>
                <w:rFonts w:ascii="Arial" w:hAnsi="Arial" w:cs="Arial"/>
                <w:bCs/>
                <w:sz w:val="22"/>
                <w:szCs w:val="22"/>
                <w:lang w:val="en-GB" w:eastAsia="en-US"/>
              </w:rPr>
            </w:pPr>
            <w:r>
              <w:rPr>
                <w:rFonts w:ascii="Arial" w:hAnsi="Arial" w:cs="Arial"/>
                <w:bCs/>
                <w:sz w:val="22"/>
                <w:szCs w:val="22"/>
                <w:lang w:val="en-GB" w:eastAsia="en-US"/>
              </w:rPr>
              <w:t>Date:</w:t>
            </w:r>
          </w:p>
          <w:p w:rsidR="00E469AE" w:rsidRDefault="00E469AE">
            <w:pPr>
              <w:rPr>
                <w:rFonts w:ascii="Arial" w:hAnsi="Arial" w:cs="Arial"/>
                <w:b/>
                <w:sz w:val="22"/>
                <w:szCs w:val="22"/>
                <w:lang w:val="en-GB" w:eastAsia="en-US"/>
              </w:rPr>
            </w:pPr>
          </w:p>
        </w:tc>
      </w:tr>
    </w:tbl>
    <w:p w:rsidR="00E469AE" w:rsidRDefault="00E469AE">
      <w:pPr>
        <w:spacing w:line="480" w:lineRule="auto"/>
        <w:rPr>
          <w:rFonts w:ascii="Arial" w:hAnsi="Arial" w:cs="Arial"/>
          <w:sz w:val="22"/>
          <w:szCs w:val="22"/>
          <w:lang w:val="en-GB"/>
        </w:rPr>
      </w:pPr>
    </w:p>
    <w:p w:rsidR="00E469AE" w:rsidRDefault="00E469AE">
      <w:pPr>
        <w:spacing w:line="276" w:lineRule="auto"/>
        <w:rPr>
          <w:rFonts w:ascii="Arial" w:hAnsi="Arial" w:cs="Arial"/>
          <w:b/>
          <w:bCs/>
          <w:sz w:val="22"/>
          <w:szCs w:val="22"/>
        </w:rPr>
      </w:pPr>
    </w:p>
    <w:sectPr w:rsidR="00E469AE">
      <w:headerReference w:type="default" r:id="rId11"/>
      <w:footerReference w:type="default" r:id="rId12"/>
      <w:pgSz w:w="12240" w:h="15840"/>
      <w:pgMar w:top="1530" w:right="1531" w:bottom="956" w:left="1531" w:header="426" w:footer="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5B2" w:rsidRDefault="009445B2">
      <w:r>
        <w:separator/>
      </w:r>
    </w:p>
  </w:endnote>
  <w:endnote w:type="continuationSeparator" w:id="0">
    <w:p w:rsidR="009445B2" w:rsidRDefault="00944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5627127"/>
      <w:docPartObj>
        <w:docPartGallery w:val="AutoText"/>
      </w:docPartObj>
    </w:sdtPr>
    <w:sdtContent>
      <w:p w:rsidR="00087788" w:rsidRDefault="00087788">
        <w:pPr>
          <w:pStyle w:val="Footer"/>
          <w:jc w:val="right"/>
        </w:pPr>
        <w:r>
          <w:fldChar w:fldCharType="begin"/>
        </w:r>
        <w:r>
          <w:instrText xml:space="preserve"> PAGE   \* MERGEFORMAT </w:instrText>
        </w:r>
        <w:r>
          <w:fldChar w:fldCharType="separate"/>
        </w:r>
        <w:r>
          <w:t>2</w:t>
        </w:r>
        <w:r>
          <w:fldChar w:fldCharType="end"/>
        </w:r>
      </w:p>
    </w:sdtContent>
  </w:sdt>
  <w:p w:rsidR="00087788" w:rsidRDefault="00087788">
    <w:pP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892523"/>
      <w:docPartObj>
        <w:docPartGallery w:val="AutoText"/>
      </w:docPartObj>
    </w:sdtPr>
    <w:sdtEndPr>
      <w:rPr>
        <w:rFonts w:ascii="Arial" w:hAnsi="Arial" w:cs="Arial"/>
      </w:rPr>
    </w:sdtEndPr>
    <w:sdtContent>
      <w:p w:rsidR="00087788" w:rsidRDefault="00087788">
        <w:pPr>
          <w:pStyle w:val="Footer"/>
          <w:jc w:val="right"/>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0C349E">
          <w:rPr>
            <w:rFonts w:ascii="Arial" w:hAnsi="Arial" w:cs="Arial"/>
            <w:noProof/>
          </w:rPr>
          <w:t>20</w:t>
        </w:r>
        <w:r>
          <w:rPr>
            <w:rFonts w:ascii="Arial" w:hAnsi="Arial" w:cs="Arial"/>
          </w:rPr>
          <w:fldChar w:fldCharType="end"/>
        </w:r>
      </w:p>
    </w:sdtContent>
  </w:sdt>
  <w:p w:rsidR="00087788" w:rsidRDefault="00087788">
    <w:pP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5B2" w:rsidRDefault="009445B2">
      <w:r>
        <w:separator/>
      </w:r>
    </w:p>
  </w:footnote>
  <w:footnote w:type="continuationSeparator" w:id="0">
    <w:p w:rsidR="009445B2" w:rsidRDefault="009445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788" w:rsidRDefault="00087788">
    <w:pPr>
      <w:pStyle w:val="Header"/>
      <w:jc w:val="right"/>
    </w:pPr>
    <w:r>
      <w:rPr>
        <w:noProof/>
        <w:sz w:val="24"/>
        <w:szCs w:val="24"/>
      </w:rPr>
      <w:drawing>
        <wp:inline distT="0" distB="0" distL="0" distR="0">
          <wp:extent cx="1071245" cy="538480"/>
          <wp:effectExtent l="0" t="0" r="0" b="0"/>
          <wp:docPr id="467520337" name="image12.png"/>
          <wp:cNvGraphicFramePr/>
          <a:graphic xmlns:a="http://schemas.openxmlformats.org/drawingml/2006/main">
            <a:graphicData uri="http://schemas.openxmlformats.org/drawingml/2006/picture">
              <pic:pic xmlns:pic="http://schemas.openxmlformats.org/drawingml/2006/picture">
                <pic:nvPicPr>
                  <pic:cNvPr id="467520337" name="image12.png"/>
                  <pic:cNvPicPr preferRelativeResize="0"/>
                </pic:nvPicPr>
                <pic:blipFill>
                  <a:blip r:embed="rId1"/>
                  <a:srcRect/>
                  <a:stretch>
                    <a:fillRect/>
                  </a:stretch>
                </pic:blipFill>
                <pic:spPr>
                  <a:xfrm>
                    <a:off x="0" y="0"/>
                    <a:ext cx="1119784" cy="5626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788" w:rsidRDefault="00087788">
    <w:pPr>
      <w:pStyle w:val="Header"/>
      <w:tabs>
        <w:tab w:val="clear" w:pos="8640"/>
      </w:tabs>
      <w:ind w:left="-567"/>
    </w:pPr>
    <w:r>
      <w:rPr>
        <w:rFonts w:ascii="Arial" w:hAnsi="Arial" w:cs="Arial"/>
        <w:b/>
        <w:bCs/>
        <w:sz w:val="22"/>
        <w:szCs w:val="22"/>
        <w:lang w:val="en-MY"/>
      </w:rPr>
      <w:t xml:space="preserve">CONFIDENTIAL </w:t>
    </w:r>
    <w:r>
      <w:rPr>
        <w:rFonts w:ascii="Arial" w:hAnsi="Arial" w:cs="Arial"/>
        <w:b/>
        <w:bCs/>
        <w:sz w:val="22"/>
        <w:szCs w:val="22"/>
        <w:lang w:val="en-MY"/>
      </w:rPr>
      <w:tab/>
    </w:r>
    <w:r>
      <w:rPr>
        <w:rFonts w:ascii="Arial" w:hAnsi="Arial" w:cs="Arial"/>
        <w:b/>
        <w:bCs/>
        <w:sz w:val="22"/>
        <w:szCs w:val="22"/>
        <w:lang w:val="en-MY"/>
      </w:rPr>
      <w:tab/>
    </w:r>
    <w:r>
      <w:rPr>
        <w:rFonts w:ascii="Arial" w:hAnsi="Arial" w:cs="Arial"/>
        <w:b/>
        <w:bCs/>
        <w:sz w:val="22"/>
        <w:szCs w:val="22"/>
        <w:lang w:val="en-MY"/>
      </w:rPr>
      <w:tab/>
    </w:r>
    <w:r>
      <w:rPr>
        <w:rFonts w:ascii="Arial" w:hAnsi="Arial" w:cs="Arial"/>
        <w:b/>
        <w:bCs/>
        <w:sz w:val="22"/>
        <w:szCs w:val="22"/>
        <w:lang w:val="en-MY"/>
      </w:rPr>
      <w:tab/>
    </w:r>
    <w:r>
      <w:rPr>
        <w:rFonts w:ascii="Arial" w:hAnsi="Arial" w:cs="Arial"/>
        <w:b/>
        <w:bCs/>
        <w:sz w:val="22"/>
        <w:szCs w:val="22"/>
        <w:lang w:val="en-MY"/>
      </w:rPr>
      <w:tab/>
      <w:t>ACADEMIC SECTOR</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788" w:rsidRDefault="00087788">
    <w:pPr>
      <w:pStyle w:val="Header"/>
      <w:ind w:left="567"/>
      <w:rPr>
        <w:rFonts w:ascii="Arial" w:hAnsi="Arial" w:cs="Arial"/>
        <w:b/>
        <w:sz w:val="22"/>
        <w:szCs w:val="22"/>
        <w:lang w:val="en-MY"/>
      </w:rPr>
    </w:pPr>
  </w:p>
  <w:p w:rsidR="00087788" w:rsidRDefault="00087788">
    <w:pPr>
      <w:pStyle w:val="Header"/>
      <w:tabs>
        <w:tab w:val="clear" w:pos="8640"/>
      </w:tabs>
      <w:ind w:left="-567" w:right="-603"/>
    </w:pPr>
    <w:r>
      <w:rPr>
        <w:rFonts w:ascii="Arial" w:hAnsi="Arial" w:cs="Arial"/>
        <w:b/>
        <w:bCs/>
        <w:sz w:val="22"/>
        <w:szCs w:val="22"/>
        <w:lang w:val="en-MY"/>
      </w:rPr>
      <w:t xml:space="preserve">CONFIDENTIAL </w:t>
    </w:r>
    <w:r>
      <w:rPr>
        <w:rFonts w:ascii="Arial" w:hAnsi="Arial" w:cs="Arial"/>
        <w:b/>
        <w:bCs/>
        <w:sz w:val="22"/>
        <w:szCs w:val="22"/>
        <w:lang w:val="en-MY"/>
      </w:rPr>
      <w:tab/>
    </w:r>
    <w:r>
      <w:rPr>
        <w:rFonts w:ascii="Arial" w:hAnsi="Arial" w:cs="Arial"/>
        <w:b/>
        <w:bCs/>
        <w:sz w:val="22"/>
        <w:szCs w:val="22"/>
        <w:lang w:val="en-MY"/>
      </w:rPr>
      <w:tab/>
    </w:r>
    <w:r>
      <w:rPr>
        <w:rFonts w:ascii="Arial" w:hAnsi="Arial" w:cs="Arial"/>
        <w:b/>
        <w:bCs/>
        <w:sz w:val="22"/>
        <w:szCs w:val="22"/>
        <w:lang w:val="en-MY"/>
      </w:rPr>
      <w:tab/>
    </w:r>
    <w:r>
      <w:rPr>
        <w:rFonts w:ascii="Arial" w:hAnsi="Arial" w:cs="Arial"/>
        <w:b/>
        <w:bCs/>
        <w:sz w:val="22"/>
        <w:szCs w:val="22"/>
        <w:lang w:val="en-MY"/>
      </w:rPr>
      <w:tab/>
    </w:r>
    <w:r>
      <w:rPr>
        <w:rFonts w:ascii="Arial" w:hAnsi="Arial" w:cs="Arial"/>
        <w:b/>
        <w:bCs/>
        <w:sz w:val="22"/>
        <w:szCs w:val="22"/>
        <w:lang w:val="en-MY"/>
      </w:rPr>
      <w:tab/>
      <w:t>ACADEMIC SECTOR</w:t>
    </w:r>
  </w:p>
  <w:p w:rsidR="00087788" w:rsidRDefault="00087788">
    <w:pPr>
      <w:pStyle w:val="Header"/>
      <w:ind w:left="-284"/>
      <w:rPr>
        <w:rFonts w:ascii="Arial" w:hAnsi="Arial" w:cs="Arial"/>
        <w:b/>
        <w:i/>
        <w:u w:val="single"/>
        <w:lang w:val="en-MY"/>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5584D"/>
    <w:multiLevelType w:val="multilevel"/>
    <w:tmpl w:val="0685584D"/>
    <w:lvl w:ilvl="0">
      <w:start w:val="1"/>
      <w:numFmt w:val="lowerRoman"/>
      <w:lvlText w:val="%1."/>
      <w:lvlJc w:val="righ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6A001D1"/>
    <w:multiLevelType w:val="multilevel"/>
    <w:tmpl w:val="56A001D1"/>
    <w:lvl w:ilvl="0">
      <w:start w:val="1"/>
      <w:numFmt w:val="lowerRoman"/>
      <w:lvlText w:val="%1."/>
      <w:lvlJc w:val="righ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6EE78E4"/>
    <w:multiLevelType w:val="multilevel"/>
    <w:tmpl w:val="66EE78E4"/>
    <w:lvl w:ilvl="0">
      <w:start w:val="1"/>
      <w:numFmt w:val="low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42A3CDB"/>
    <w:multiLevelType w:val="multilevel"/>
    <w:tmpl w:val="742A3CDB"/>
    <w:lvl w:ilvl="0">
      <w:start w:val="1"/>
      <w:numFmt w:val="low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11B"/>
    <w:rsid w:val="000010A6"/>
    <w:rsid w:val="00010E66"/>
    <w:rsid w:val="00012D99"/>
    <w:rsid w:val="00015B40"/>
    <w:rsid w:val="000341FC"/>
    <w:rsid w:val="00052527"/>
    <w:rsid w:val="000833FE"/>
    <w:rsid w:val="00087788"/>
    <w:rsid w:val="000A121E"/>
    <w:rsid w:val="000B7523"/>
    <w:rsid w:val="000C10E1"/>
    <w:rsid w:val="000C21A7"/>
    <w:rsid w:val="000C349E"/>
    <w:rsid w:val="000D71A1"/>
    <w:rsid w:val="000E6F95"/>
    <w:rsid w:val="000F6874"/>
    <w:rsid w:val="00106083"/>
    <w:rsid w:val="00113D6E"/>
    <w:rsid w:val="00115710"/>
    <w:rsid w:val="00124BF9"/>
    <w:rsid w:val="00131264"/>
    <w:rsid w:val="001410B9"/>
    <w:rsid w:val="001452B7"/>
    <w:rsid w:val="0015446F"/>
    <w:rsid w:val="001628D0"/>
    <w:rsid w:val="00182003"/>
    <w:rsid w:val="0018646E"/>
    <w:rsid w:val="0019086D"/>
    <w:rsid w:val="001924B2"/>
    <w:rsid w:val="001A1642"/>
    <w:rsid w:val="001A6159"/>
    <w:rsid w:val="001B53AF"/>
    <w:rsid w:val="001B54CE"/>
    <w:rsid w:val="001C0DA7"/>
    <w:rsid w:val="001C3F3A"/>
    <w:rsid w:val="00216B23"/>
    <w:rsid w:val="00222C93"/>
    <w:rsid w:val="00227335"/>
    <w:rsid w:val="002364F4"/>
    <w:rsid w:val="002461A7"/>
    <w:rsid w:val="00247368"/>
    <w:rsid w:val="00252122"/>
    <w:rsid w:val="002566A7"/>
    <w:rsid w:val="0027450B"/>
    <w:rsid w:val="002A2FE2"/>
    <w:rsid w:val="002A570F"/>
    <w:rsid w:val="002B2D32"/>
    <w:rsid w:val="002C607C"/>
    <w:rsid w:val="002D6AE8"/>
    <w:rsid w:val="002E6913"/>
    <w:rsid w:val="002E76DC"/>
    <w:rsid w:val="002F129C"/>
    <w:rsid w:val="002F333C"/>
    <w:rsid w:val="002F4EA9"/>
    <w:rsid w:val="00306BE3"/>
    <w:rsid w:val="003106FF"/>
    <w:rsid w:val="0031154C"/>
    <w:rsid w:val="00327B17"/>
    <w:rsid w:val="00330E38"/>
    <w:rsid w:val="003373DE"/>
    <w:rsid w:val="003449A7"/>
    <w:rsid w:val="0035777C"/>
    <w:rsid w:val="00360F1B"/>
    <w:rsid w:val="003A4350"/>
    <w:rsid w:val="003C7725"/>
    <w:rsid w:val="003D787C"/>
    <w:rsid w:val="003E02F6"/>
    <w:rsid w:val="003E7A9D"/>
    <w:rsid w:val="003F48DC"/>
    <w:rsid w:val="003F6898"/>
    <w:rsid w:val="003F7050"/>
    <w:rsid w:val="00400A9F"/>
    <w:rsid w:val="00415076"/>
    <w:rsid w:val="004206A8"/>
    <w:rsid w:val="004323A6"/>
    <w:rsid w:val="004464FC"/>
    <w:rsid w:val="00447EFD"/>
    <w:rsid w:val="0045074A"/>
    <w:rsid w:val="004567A0"/>
    <w:rsid w:val="00462FBE"/>
    <w:rsid w:val="00463487"/>
    <w:rsid w:val="004801E4"/>
    <w:rsid w:val="004835D8"/>
    <w:rsid w:val="00486452"/>
    <w:rsid w:val="00492B77"/>
    <w:rsid w:val="00495351"/>
    <w:rsid w:val="0049731C"/>
    <w:rsid w:val="004A1993"/>
    <w:rsid w:val="004A313B"/>
    <w:rsid w:val="004A55A2"/>
    <w:rsid w:val="004A5EBE"/>
    <w:rsid w:val="004D2CFA"/>
    <w:rsid w:val="004E4584"/>
    <w:rsid w:val="00513175"/>
    <w:rsid w:val="005325F1"/>
    <w:rsid w:val="0054248D"/>
    <w:rsid w:val="0055523D"/>
    <w:rsid w:val="00564551"/>
    <w:rsid w:val="00566CF3"/>
    <w:rsid w:val="00571A2C"/>
    <w:rsid w:val="00573DFC"/>
    <w:rsid w:val="00575F4E"/>
    <w:rsid w:val="005832BC"/>
    <w:rsid w:val="00586B6E"/>
    <w:rsid w:val="005B2257"/>
    <w:rsid w:val="005C10F9"/>
    <w:rsid w:val="005C6310"/>
    <w:rsid w:val="005D3E00"/>
    <w:rsid w:val="005F6BFB"/>
    <w:rsid w:val="0063211B"/>
    <w:rsid w:val="006335C6"/>
    <w:rsid w:val="00633D3E"/>
    <w:rsid w:val="00637C7D"/>
    <w:rsid w:val="00643895"/>
    <w:rsid w:val="00651B3B"/>
    <w:rsid w:val="00655752"/>
    <w:rsid w:val="00660243"/>
    <w:rsid w:val="00662FA6"/>
    <w:rsid w:val="006726C1"/>
    <w:rsid w:val="00676545"/>
    <w:rsid w:val="00677AD2"/>
    <w:rsid w:val="0069083F"/>
    <w:rsid w:val="0069377F"/>
    <w:rsid w:val="006A268C"/>
    <w:rsid w:val="006C2E7F"/>
    <w:rsid w:val="006D44F4"/>
    <w:rsid w:val="006D46A1"/>
    <w:rsid w:val="006E4EF7"/>
    <w:rsid w:val="006F1D14"/>
    <w:rsid w:val="006F4730"/>
    <w:rsid w:val="00702D12"/>
    <w:rsid w:val="00707800"/>
    <w:rsid w:val="00720882"/>
    <w:rsid w:val="00723070"/>
    <w:rsid w:val="00727A6B"/>
    <w:rsid w:val="007404ED"/>
    <w:rsid w:val="00747AAF"/>
    <w:rsid w:val="00747C4A"/>
    <w:rsid w:val="007610B8"/>
    <w:rsid w:val="007764E5"/>
    <w:rsid w:val="00776CEE"/>
    <w:rsid w:val="00781214"/>
    <w:rsid w:val="007833F7"/>
    <w:rsid w:val="00786786"/>
    <w:rsid w:val="00787D52"/>
    <w:rsid w:val="007A678C"/>
    <w:rsid w:val="007B4888"/>
    <w:rsid w:val="007B6E2F"/>
    <w:rsid w:val="007C1036"/>
    <w:rsid w:val="007C4AE9"/>
    <w:rsid w:val="007D4112"/>
    <w:rsid w:val="007D7902"/>
    <w:rsid w:val="007E3706"/>
    <w:rsid w:val="007F0766"/>
    <w:rsid w:val="00801FEB"/>
    <w:rsid w:val="00810A72"/>
    <w:rsid w:val="008118DA"/>
    <w:rsid w:val="00812237"/>
    <w:rsid w:val="00813963"/>
    <w:rsid w:val="00816DC3"/>
    <w:rsid w:val="00823C1D"/>
    <w:rsid w:val="00825799"/>
    <w:rsid w:val="008273DB"/>
    <w:rsid w:val="00827E81"/>
    <w:rsid w:val="00834942"/>
    <w:rsid w:val="00835F73"/>
    <w:rsid w:val="008524DC"/>
    <w:rsid w:val="00865311"/>
    <w:rsid w:val="00875661"/>
    <w:rsid w:val="00883E2C"/>
    <w:rsid w:val="008A7842"/>
    <w:rsid w:val="008B2EA6"/>
    <w:rsid w:val="008B6FE1"/>
    <w:rsid w:val="008C2D96"/>
    <w:rsid w:val="008D12AB"/>
    <w:rsid w:val="008E0EB2"/>
    <w:rsid w:val="008E12FB"/>
    <w:rsid w:val="008E5B04"/>
    <w:rsid w:val="008F3650"/>
    <w:rsid w:val="008F7B8D"/>
    <w:rsid w:val="00900D42"/>
    <w:rsid w:val="00902F8C"/>
    <w:rsid w:val="0090398D"/>
    <w:rsid w:val="009061C7"/>
    <w:rsid w:val="00910A95"/>
    <w:rsid w:val="00917079"/>
    <w:rsid w:val="00921BE8"/>
    <w:rsid w:val="009221C2"/>
    <w:rsid w:val="009248EF"/>
    <w:rsid w:val="009301C5"/>
    <w:rsid w:val="00943B5C"/>
    <w:rsid w:val="009445B2"/>
    <w:rsid w:val="00980A81"/>
    <w:rsid w:val="00990621"/>
    <w:rsid w:val="009927E1"/>
    <w:rsid w:val="009A2B1F"/>
    <w:rsid w:val="009A2CE0"/>
    <w:rsid w:val="009A4EA6"/>
    <w:rsid w:val="009B4C8C"/>
    <w:rsid w:val="009B51AC"/>
    <w:rsid w:val="009B7912"/>
    <w:rsid w:val="009C1B76"/>
    <w:rsid w:val="009C5225"/>
    <w:rsid w:val="009C70C7"/>
    <w:rsid w:val="009C7185"/>
    <w:rsid w:val="009D2C49"/>
    <w:rsid w:val="00A054F4"/>
    <w:rsid w:val="00A0767D"/>
    <w:rsid w:val="00A14005"/>
    <w:rsid w:val="00A25B01"/>
    <w:rsid w:val="00A314E4"/>
    <w:rsid w:val="00A4719C"/>
    <w:rsid w:val="00A61718"/>
    <w:rsid w:val="00A63360"/>
    <w:rsid w:val="00A7232A"/>
    <w:rsid w:val="00A94998"/>
    <w:rsid w:val="00AB33D7"/>
    <w:rsid w:val="00AC2412"/>
    <w:rsid w:val="00AC4F06"/>
    <w:rsid w:val="00AE4366"/>
    <w:rsid w:val="00AE49BB"/>
    <w:rsid w:val="00AF01B5"/>
    <w:rsid w:val="00B00092"/>
    <w:rsid w:val="00B03EC8"/>
    <w:rsid w:val="00B053F4"/>
    <w:rsid w:val="00B05D04"/>
    <w:rsid w:val="00B23FB7"/>
    <w:rsid w:val="00B24D92"/>
    <w:rsid w:val="00B3472F"/>
    <w:rsid w:val="00B4242C"/>
    <w:rsid w:val="00B472D0"/>
    <w:rsid w:val="00B52D20"/>
    <w:rsid w:val="00B5357F"/>
    <w:rsid w:val="00B60839"/>
    <w:rsid w:val="00B60C59"/>
    <w:rsid w:val="00B62A18"/>
    <w:rsid w:val="00B70441"/>
    <w:rsid w:val="00B76B79"/>
    <w:rsid w:val="00B84725"/>
    <w:rsid w:val="00B86770"/>
    <w:rsid w:val="00B871F6"/>
    <w:rsid w:val="00B92503"/>
    <w:rsid w:val="00B94545"/>
    <w:rsid w:val="00BA0D40"/>
    <w:rsid w:val="00BA1ABF"/>
    <w:rsid w:val="00BA41C4"/>
    <w:rsid w:val="00BA4CAA"/>
    <w:rsid w:val="00BB678F"/>
    <w:rsid w:val="00BC4395"/>
    <w:rsid w:val="00BC6E3D"/>
    <w:rsid w:val="00BC7C9A"/>
    <w:rsid w:val="00BE4810"/>
    <w:rsid w:val="00BF2C86"/>
    <w:rsid w:val="00BF363F"/>
    <w:rsid w:val="00BF4AC1"/>
    <w:rsid w:val="00BF68A0"/>
    <w:rsid w:val="00C11BA0"/>
    <w:rsid w:val="00C21CF9"/>
    <w:rsid w:val="00C25B29"/>
    <w:rsid w:val="00C4203E"/>
    <w:rsid w:val="00C51918"/>
    <w:rsid w:val="00C55FAB"/>
    <w:rsid w:val="00C5708A"/>
    <w:rsid w:val="00C639CB"/>
    <w:rsid w:val="00C6531C"/>
    <w:rsid w:val="00C70DB6"/>
    <w:rsid w:val="00C745CC"/>
    <w:rsid w:val="00C74791"/>
    <w:rsid w:val="00C97EAA"/>
    <w:rsid w:val="00CA5412"/>
    <w:rsid w:val="00CB4B02"/>
    <w:rsid w:val="00CB4CE4"/>
    <w:rsid w:val="00CB77BF"/>
    <w:rsid w:val="00CC1AF1"/>
    <w:rsid w:val="00CD5A69"/>
    <w:rsid w:val="00CE59C4"/>
    <w:rsid w:val="00CF242A"/>
    <w:rsid w:val="00CF6F0E"/>
    <w:rsid w:val="00D04F57"/>
    <w:rsid w:val="00D06675"/>
    <w:rsid w:val="00D14C1E"/>
    <w:rsid w:val="00D248B1"/>
    <w:rsid w:val="00D4078B"/>
    <w:rsid w:val="00D507DB"/>
    <w:rsid w:val="00D51DF8"/>
    <w:rsid w:val="00D52117"/>
    <w:rsid w:val="00D57938"/>
    <w:rsid w:val="00D6148E"/>
    <w:rsid w:val="00D6379C"/>
    <w:rsid w:val="00D64DDB"/>
    <w:rsid w:val="00D702C4"/>
    <w:rsid w:val="00D72BEB"/>
    <w:rsid w:val="00D73873"/>
    <w:rsid w:val="00D7411E"/>
    <w:rsid w:val="00D81096"/>
    <w:rsid w:val="00DB0B1C"/>
    <w:rsid w:val="00DB61D4"/>
    <w:rsid w:val="00DD3A81"/>
    <w:rsid w:val="00DE2F8C"/>
    <w:rsid w:val="00DE633D"/>
    <w:rsid w:val="00E01033"/>
    <w:rsid w:val="00E06E82"/>
    <w:rsid w:val="00E07C37"/>
    <w:rsid w:val="00E23F73"/>
    <w:rsid w:val="00E24C2E"/>
    <w:rsid w:val="00E30CB5"/>
    <w:rsid w:val="00E371FC"/>
    <w:rsid w:val="00E463C3"/>
    <w:rsid w:val="00E469AE"/>
    <w:rsid w:val="00E65D48"/>
    <w:rsid w:val="00E72712"/>
    <w:rsid w:val="00E7548D"/>
    <w:rsid w:val="00E83502"/>
    <w:rsid w:val="00E8548C"/>
    <w:rsid w:val="00E87F50"/>
    <w:rsid w:val="00E91BE8"/>
    <w:rsid w:val="00EB5206"/>
    <w:rsid w:val="00EB6E79"/>
    <w:rsid w:val="00EC7F96"/>
    <w:rsid w:val="00EE1A15"/>
    <w:rsid w:val="00EE219C"/>
    <w:rsid w:val="00EF5190"/>
    <w:rsid w:val="00EF62C7"/>
    <w:rsid w:val="00F0320D"/>
    <w:rsid w:val="00F2369D"/>
    <w:rsid w:val="00F4229D"/>
    <w:rsid w:val="00F4407A"/>
    <w:rsid w:val="00F472FD"/>
    <w:rsid w:val="00F47E6A"/>
    <w:rsid w:val="00F52CDC"/>
    <w:rsid w:val="00F63980"/>
    <w:rsid w:val="00F66A2C"/>
    <w:rsid w:val="00F72468"/>
    <w:rsid w:val="00F77273"/>
    <w:rsid w:val="00F7783F"/>
    <w:rsid w:val="00FA001C"/>
    <w:rsid w:val="00FB4131"/>
    <w:rsid w:val="00FB72C1"/>
    <w:rsid w:val="00FB7BE4"/>
    <w:rsid w:val="00FC2A32"/>
    <w:rsid w:val="00FD6A15"/>
    <w:rsid w:val="00FE08A6"/>
    <w:rsid w:val="00FE409F"/>
    <w:rsid w:val="00FE5DA8"/>
    <w:rsid w:val="00FF5056"/>
    <w:rsid w:val="5FE55417"/>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2F76373"/>
  <w15:docId w15:val="{8A32015C-0B2B-4B8B-883B-F92E1DEAB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eastAsia="en-MY"/>
    </w:rPr>
  </w:style>
  <w:style w:type="paragraph" w:styleId="Heading1">
    <w:name w:val="heading 1"/>
    <w:basedOn w:val="Normal"/>
    <w:next w:val="Normal"/>
    <w:link w:val="Heading1Char"/>
    <w:qFormat/>
    <w:pPr>
      <w:keepNext/>
      <w:outlineLvl w:val="0"/>
    </w:pPr>
    <w:rPr>
      <w:sz w:val="24"/>
      <w:szCs w:val="24"/>
    </w:rPr>
  </w:style>
  <w:style w:type="paragraph" w:styleId="Heading2">
    <w:name w:val="heading 2"/>
    <w:basedOn w:val="Normal"/>
    <w:next w:val="Normal"/>
    <w:link w:val="Heading2Char"/>
    <w:qFormat/>
    <w:pPr>
      <w:keepNext/>
      <w:ind w:left="2160" w:firstLine="720"/>
      <w:jc w:val="both"/>
      <w:outlineLvl w:val="1"/>
    </w:pPr>
    <w:rPr>
      <w:sz w:val="24"/>
      <w:szCs w:val="24"/>
    </w:rPr>
  </w:style>
  <w:style w:type="paragraph" w:styleId="Heading3">
    <w:name w:val="heading 3"/>
    <w:basedOn w:val="Normal"/>
    <w:next w:val="Normal"/>
    <w:link w:val="Heading3Char"/>
    <w:qFormat/>
    <w:pPr>
      <w:keepNext/>
      <w:jc w:val="both"/>
      <w:outlineLvl w:val="2"/>
    </w:pPr>
    <w:rPr>
      <w:sz w:val="24"/>
      <w:szCs w:val="24"/>
    </w:rPr>
  </w:style>
  <w:style w:type="paragraph" w:styleId="Heading4">
    <w:name w:val="heading 4"/>
    <w:basedOn w:val="Normal"/>
    <w:next w:val="Normal"/>
    <w:link w:val="Heading4Char"/>
    <w:qFormat/>
    <w:pPr>
      <w:keepNext/>
      <w:ind w:left="2160"/>
      <w:jc w:val="both"/>
      <w:outlineLvl w:val="3"/>
    </w:pPr>
    <w:rPr>
      <w:sz w:val="24"/>
      <w:szCs w:val="24"/>
    </w:rPr>
  </w:style>
  <w:style w:type="paragraph" w:styleId="Heading5">
    <w:name w:val="heading 5"/>
    <w:basedOn w:val="Normal"/>
    <w:next w:val="Normal"/>
    <w:link w:val="Heading5Char"/>
    <w:qFormat/>
    <w:pPr>
      <w:keepNext/>
      <w:ind w:left="360"/>
      <w:jc w:val="both"/>
      <w:outlineLvl w:val="4"/>
    </w:pPr>
    <w:rPr>
      <w:sz w:val="24"/>
      <w:szCs w:val="24"/>
    </w:rPr>
  </w:style>
  <w:style w:type="paragraph" w:styleId="Heading6">
    <w:name w:val="heading 6"/>
    <w:basedOn w:val="Normal"/>
    <w:next w:val="Normal"/>
    <w:link w:val="Heading6Char"/>
    <w:qFormat/>
    <w:pPr>
      <w:keepNext/>
      <w:ind w:left="1440"/>
      <w:outlineLvl w:val="5"/>
    </w:pPr>
    <w:rPr>
      <w:sz w:val="24"/>
      <w:szCs w:val="24"/>
    </w:rPr>
  </w:style>
  <w:style w:type="paragraph" w:styleId="Heading7">
    <w:name w:val="heading 7"/>
    <w:basedOn w:val="Normal"/>
    <w:next w:val="Normal"/>
    <w:link w:val="Heading7Char"/>
    <w:qFormat/>
    <w:pPr>
      <w:keepNext/>
      <w:overflowPunct w:val="0"/>
      <w:autoSpaceDE w:val="0"/>
      <w:autoSpaceDN w:val="0"/>
      <w:adjustRightInd w:val="0"/>
      <w:textAlignment w:val="baseline"/>
      <w:outlineLvl w:val="6"/>
    </w:pPr>
    <w:rPr>
      <w:b/>
      <w:bCs/>
      <w:sz w:val="24"/>
      <w:lang w:eastAsia="en-US"/>
    </w:rPr>
  </w:style>
  <w:style w:type="paragraph" w:styleId="Heading8">
    <w:name w:val="heading 8"/>
    <w:basedOn w:val="Normal"/>
    <w:next w:val="Normal"/>
    <w:link w:val="Heading8Char"/>
    <w:qFormat/>
    <w:pPr>
      <w:keepNext/>
      <w:overflowPunct w:val="0"/>
      <w:autoSpaceDE w:val="0"/>
      <w:autoSpaceDN w:val="0"/>
      <w:adjustRightInd w:val="0"/>
      <w:jc w:val="both"/>
      <w:textAlignment w:val="baseline"/>
      <w:outlineLvl w:val="7"/>
    </w:pPr>
    <w:rPr>
      <w:sz w:val="24"/>
      <w:lang w:eastAsia="en-US"/>
    </w:rPr>
  </w:style>
  <w:style w:type="paragraph" w:styleId="Heading9">
    <w:name w:val="heading 9"/>
    <w:basedOn w:val="Normal"/>
    <w:next w:val="Normal"/>
    <w:link w:val="Heading9Char"/>
    <w:qFormat/>
    <w:pPr>
      <w:keepNext/>
      <w:overflowPunct w:val="0"/>
      <w:autoSpaceDE w:val="0"/>
      <w:autoSpaceDN w:val="0"/>
      <w:adjustRightInd w:val="0"/>
      <w:jc w:val="center"/>
      <w:textAlignment w:val="baseline"/>
      <w:outlineLvl w:val="8"/>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pPr>
      <w:overflowPunct w:val="0"/>
      <w:autoSpaceDE w:val="0"/>
      <w:autoSpaceDN w:val="0"/>
      <w:adjustRightInd w:val="0"/>
      <w:textAlignment w:val="baseline"/>
    </w:pPr>
    <w:rPr>
      <w:rFonts w:ascii="Tahoma" w:hAnsi="Tahoma" w:cs="Tahoma"/>
      <w:sz w:val="16"/>
      <w:szCs w:val="16"/>
      <w:lang w:eastAsia="en-US"/>
    </w:rPr>
  </w:style>
  <w:style w:type="paragraph" w:styleId="BodyText">
    <w:name w:val="Body Text"/>
    <w:basedOn w:val="Normal"/>
    <w:link w:val="BodyTextChar"/>
    <w:qFormat/>
    <w:pPr>
      <w:overflowPunct w:val="0"/>
      <w:autoSpaceDE w:val="0"/>
      <w:autoSpaceDN w:val="0"/>
      <w:adjustRightInd w:val="0"/>
      <w:textAlignment w:val="baseline"/>
    </w:pPr>
    <w:rPr>
      <w:sz w:val="24"/>
      <w:lang w:eastAsia="en-US"/>
    </w:rPr>
  </w:style>
  <w:style w:type="paragraph" w:styleId="BodyText2">
    <w:name w:val="Body Text 2"/>
    <w:basedOn w:val="Normal"/>
    <w:link w:val="BodyText2Char"/>
    <w:qFormat/>
    <w:pPr>
      <w:overflowPunct w:val="0"/>
      <w:autoSpaceDE w:val="0"/>
      <w:autoSpaceDN w:val="0"/>
      <w:adjustRightInd w:val="0"/>
      <w:jc w:val="both"/>
      <w:textAlignment w:val="baseline"/>
    </w:pPr>
    <w:rPr>
      <w:bCs/>
      <w:sz w:val="24"/>
      <w:lang w:eastAsia="en-US"/>
    </w:rPr>
  </w:style>
  <w:style w:type="paragraph" w:styleId="BodyText3">
    <w:name w:val="Body Text 3"/>
    <w:basedOn w:val="Normal"/>
    <w:link w:val="BodyText3Char"/>
    <w:qFormat/>
    <w:pPr>
      <w:overflowPunct w:val="0"/>
      <w:autoSpaceDE w:val="0"/>
      <w:autoSpaceDN w:val="0"/>
      <w:adjustRightInd w:val="0"/>
      <w:jc w:val="both"/>
      <w:textAlignment w:val="baseline"/>
    </w:pPr>
    <w:rPr>
      <w:b/>
      <w:bCs/>
      <w:sz w:val="24"/>
      <w:lang w:eastAsia="en-US"/>
    </w:rPr>
  </w:style>
  <w:style w:type="paragraph" w:styleId="BodyTextIndent">
    <w:name w:val="Body Text Indent"/>
    <w:basedOn w:val="Normal"/>
    <w:link w:val="BodyTextIndentChar"/>
    <w:qFormat/>
    <w:pPr>
      <w:overflowPunct w:val="0"/>
      <w:autoSpaceDE w:val="0"/>
      <w:autoSpaceDN w:val="0"/>
      <w:adjustRightInd w:val="0"/>
      <w:ind w:left="720"/>
      <w:textAlignment w:val="baseline"/>
    </w:pPr>
    <w:rPr>
      <w:bCs/>
      <w:sz w:val="24"/>
      <w:lang w:eastAsia="en-US"/>
    </w:rPr>
  </w:style>
  <w:style w:type="paragraph" w:styleId="BodyTextIndent2">
    <w:name w:val="Body Text Indent 2"/>
    <w:basedOn w:val="Normal"/>
    <w:link w:val="BodyTextIndent2Char"/>
    <w:qFormat/>
    <w:pPr>
      <w:overflowPunct w:val="0"/>
      <w:autoSpaceDE w:val="0"/>
      <w:autoSpaceDN w:val="0"/>
      <w:adjustRightInd w:val="0"/>
      <w:ind w:left="709"/>
      <w:textAlignment w:val="baseline"/>
    </w:pPr>
    <w:rPr>
      <w:sz w:val="24"/>
      <w:lang w:eastAsia="en-US"/>
    </w:rPr>
  </w:style>
  <w:style w:type="paragraph" w:styleId="BodyTextIndent3">
    <w:name w:val="Body Text Indent 3"/>
    <w:basedOn w:val="Normal"/>
    <w:link w:val="BodyTextIndent3Char"/>
    <w:qFormat/>
    <w:pPr>
      <w:overflowPunct w:val="0"/>
      <w:autoSpaceDE w:val="0"/>
      <w:autoSpaceDN w:val="0"/>
      <w:adjustRightInd w:val="0"/>
      <w:ind w:left="720"/>
      <w:jc w:val="both"/>
      <w:textAlignment w:val="baseline"/>
    </w:pPr>
    <w:rPr>
      <w:sz w:val="24"/>
      <w:lang w:eastAsia="en-US"/>
    </w:rPr>
  </w:style>
  <w:style w:type="paragraph" w:styleId="CommentText">
    <w:name w:val="annotation text"/>
    <w:basedOn w:val="Normal"/>
    <w:link w:val="CommentTextChar"/>
    <w:semiHidden/>
    <w:unhideWhenUsed/>
    <w:qFormat/>
    <w:pPr>
      <w:overflowPunct w:val="0"/>
      <w:autoSpaceDE w:val="0"/>
      <w:autoSpaceDN w:val="0"/>
      <w:adjustRightInd w:val="0"/>
      <w:textAlignment w:val="baseline"/>
    </w:pPr>
    <w:rPr>
      <w:lang w:eastAsia="en-US"/>
    </w:r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uiPriority w:val="20"/>
    <w:qFormat/>
    <w:rPr>
      <w:i/>
      <w:iCs/>
    </w:rPr>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lang w:eastAsia="en-US"/>
    </w:rPr>
  </w:style>
  <w:style w:type="paragraph" w:styleId="Header">
    <w:name w:val="header"/>
    <w:basedOn w:val="Normal"/>
    <w:link w:val="HeaderChar"/>
    <w:uiPriority w:val="99"/>
    <w:qFormat/>
    <w:pPr>
      <w:tabs>
        <w:tab w:val="center" w:pos="4320"/>
        <w:tab w:val="right" w:pos="8640"/>
      </w:tabs>
      <w:overflowPunct w:val="0"/>
      <w:autoSpaceDE w:val="0"/>
      <w:autoSpaceDN w:val="0"/>
      <w:adjustRightInd w:val="0"/>
      <w:textAlignment w:val="baseline"/>
    </w:pPr>
    <w:rPr>
      <w:lang w:eastAsia="en-US"/>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qFormat/>
    <w:pPr>
      <w:spacing w:before="100" w:beforeAutospacing="1" w:after="100" w:afterAutospacing="1"/>
    </w:pPr>
    <w:rPr>
      <w:sz w:val="24"/>
      <w:szCs w:val="24"/>
      <w:lang w:eastAsia="en-US"/>
    </w:rPr>
  </w:style>
  <w:style w:type="character" w:styleId="PageNumber">
    <w:name w:val="page number"/>
    <w:basedOn w:val="DefaultParagraphFont"/>
    <w:qFormat/>
  </w:style>
  <w:style w:type="character" w:styleId="Strong">
    <w:name w:val="Strong"/>
    <w:basedOn w:val="DefaultParagraphFont"/>
    <w:uiPriority w:val="22"/>
    <w:qFormat/>
    <w:rPr>
      <w:b/>
      <w:bCs/>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jc w:val="center"/>
    </w:pPr>
    <w:rPr>
      <w:b/>
      <w:sz w:val="24"/>
      <w:szCs w:val="24"/>
      <w:u w:val="single"/>
    </w:rPr>
  </w:style>
  <w:style w:type="character" w:customStyle="1" w:styleId="Heading1Char">
    <w:name w:val="Heading 1 Char"/>
    <w:basedOn w:val="DefaultParagraphFont"/>
    <w:link w:val="Heading1"/>
    <w:qFormat/>
    <w:rPr>
      <w:sz w:val="24"/>
      <w:szCs w:val="24"/>
    </w:rPr>
  </w:style>
  <w:style w:type="character" w:customStyle="1" w:styleId="Heading2Char">
    <w:name w:val="Heading 2 Char"/>
    <w:basedOn w:val="DefaultParagraphFont"/>
    <w:link w:val="Heading2"/>
    <w:qFormat/>
    <w:rPr>
      <w:sz w:val="24"/>
      <w:szCs w:val="24"/>
    </w:rPr>
  </w:style>
  <w:style w:type="character" w:customStyle="1" w:styleId="Heading3Char">
    <w:name w:val="Heading 3 Char"/>
    <w:basedOn w:val="DefaultParagraphFont"/>
    <w:link w:val="Heading3"/>
    <w:qFormat/>
    <w:rPr>
      <w:sz w:val="24"/>
      <w:szCs w:val="24"/>
    </w:rPr>
  </w:style>
  <w:style w:type="character" w:customStyle="1" w:styleId="Heading4Char">
    <w:name w:val="Heading 4 Char"/>
    <w:basedOn w:val="DefaultParagraphFont"/>
    <w:link w:val="Heading4"/>
    <w:qFormat/>
    <w:rPr>
      <w:sz w:val="24"/>
      <w:szCs w:val="24"/>
    </w:rPr>
  </w:style>
  <w:style w:type="character" w:customStyle="1" w:styleId="Heading5Char">
    <w:name w:val="Heading 5 Char"/>
    <w:basedOn w:val="DefaultParagraphFont"/>
    <w:link w:val="Heading5"/>
    <w:qFormat/>
    <w:rPr>
      <w:sz w:val="24"/>
      <w:szCs w:val="24"/>
    </w:rPr>
  </w:style>
  <w:style w:type="character" w:customStyle="1" w:styleId="Heading6Char">
    <w:name w:val="Heading 6 Char"/>
    <w:basedOn w:val="DefaultParagraphFont"/>
    <w:link w:val="Heading6"/>
    <w:qFormat/>
    <w:rPr>
      <w:sz w:val="24"/>
      <w:szCs w:val="24"/>
    </w:rPr>
  </w:style>
  <w:style w:type="character" w:customStyle="1" w:styleId="Heading7Char">
    <w:name w:val="Heading 7 Char"/>
    <w:basedOn w:val="DefaultParagraphFont"/>
    <w:link w:val="Heading7"/>
    <w:qFormat/>
    <w:rPr>
      <w:b/>
      <w:bCs/>
      <w:sz w:val="24"/>
      <w:lang w:eastAsia="en-US"/>
    </w:rPr>
  </w:style>
  <w:style w:type="character" w:customStyle="1" w:styleId="Heading8Char">
    <w:name w:val="Heading 8 Char"/>
    <w:basedOn w:val="DefaultParagraphFont"/>
    <w:link w:val="Heading8"/>
    <w:qFormat/>
    <w:rPr>
      <w:sz w:val="24"/>
      <w:lang w:eastAsia="en-US"/>
    </w:rPr>
  </w:style>
  <w:style w:type="character" w:customStyle="1" w:styleId="Heading9Char">
    <w:name w:val="Heading 9 Char"/>
    <w:basedOn w:val="DefaultParagraphFont"/>
    <w:link w:val="Heading9"/>
    <w:qFormat/>
    <w:rPr>
      <w:sz w:val="24"/>
      <w:lang w:eastAsia="en-US"/>
    </w:rPr>
  </w:style>
  <w:style w:type="character" w:customStyle="1" w:styleId="TitleChar">
    <w:name w:val="Title Char"/>
    <w:basedOn w:val="DefaultParagraphFont"/>
    <w:link w:val="Title"/>
    <w:qFormat/>
    <w:rPr>
      <w:b/>
      <w:sz w:val="24"/>
      <w:szCs w:val="24"/>
      <w:u w:val="single"/>
    </w:rPr>
  </w:style>
  <w:style w:type="character" w:customStyle="1" w:styleId="SubtitleChar">
    <w:name w:val="Subtitle Char"/>
    <w:basedOn w:val="DefaultParagraphFont"/>
    <w:link w:val="Subtitle"/>
    <w:qFormat/>
    <w:rPr>
      <w:rFonts w:ascii="Georgia" w:eastAsia="Georgia" w:hAnsi="Georgia" w:cs="Georgia"/>
      <w:i/>
      <w:color w:val="666666"/>
      <w:sz w:val="48"/>
      <w:szCs w:val="48"/>
    </w:rPr>
  </w:style>
  <w:style w:type="table" w:customStyle="1" w:styleId="Style25">
    <w:name w:val="_Style 25"/>
    <w:basedOn w:val="TableNormal"/>
    <w:qFormat/>
    <w:tblPr>
      <w:tblCellMar>
        <w:left w:w="115" w:type="dxa"/>
        <w:right w:w="115" w:type="dxa"/>
      </w:tblCellMar>
    </w:tblPr>
  </w:style>
  <w:style w:type="table" w:customStyle="1" w:styleId="Style26">
    <w:name w:val="_Style 26"/>
    <w:basedOn w:val="TableNormal"/>
    <w:qFormat/>
    <w:tblPr>
      <w:tblCellMar>
        <w:left w:w="115" w:type="dxa"/>
        <w:right w:w="115" w:type="dxa"/>
      </w:tblCellMar>
    </w:tblPr>
  </w:style>
  <w:style w:type="table" w:customStyle="1" w:styleId="Style27">
    <w:name w:val="_Style 27"/>
    <w:basedOn w:val="TableNormal"/>
    <w:qFormat/>
    <w:tblPr>
      <w:tblCellMar>
        <w:left w:w="115" w:type="dxa"/>
        <w:right w:w="115" w:type="dxa"/>
      </w:tblCellMar>
    </w:tblPr>
  </w:style>
  <w:style w:type="table" w:customStyle="1" w:styleId="Style28">
    <w:name w:val="_Style 28"/>
    <w:basedOn w:val="TableNormal"/>
    <w:qFormat/>
    <w:tblPr>
      <w:tblCellMar>
        <w:left w:w="115" w:type="dxa"/>
        <w:right w:w="115" w:type="dxa"/>
      </w:tblCellMar>
    </w:tblPr>
  </w:style>
  <w:style w:type="table" w:customStyle="1" w:styleId="Style29">
    <w:name w:val="_Style 29"/>
    <w:basedOn w:val="TableNormal"/>
    <w:qFormat/>
    <w:tblPr>
      <w:tblCellMar>
        <w:left w:w="115" w:type="dxa"/>
        <w:right w:w="115" w:type="dxa"/>
      </w:tblCellMar>
    </w:tblPr>
  </w:style>
  <w:style w:type="table" w:customStyle="1" w:styleId="Style30">
    <w:name w:val="_Style 30"/>
    <w:basedOn w:val="TableNormal"/>
    <w:qFormat/>
    <w:tblPr>
      <w:tblCellMar>
        <w:left w:w="115" w:type="dxa"/>
        <w:right w:w="115" w:type="dxa"/>
      </w:tblCellMar>
    </w:tblPr>
  </w:style>
  <w:style w:type="table" w:customStyle="1" w:styleId="Style31">
    <w:name w:val="_Style 31"/>
    <w:basedOn w:val="TableNormal"/>
    <w:qFormat/>
    <w:tblPr>
      <w:tblCellMar>
        <w:left w:w="115" w:type="dxa"/>
        <w:right w:w="115" w:type="dxa"/>
      </w:tblCellMar>
    </w:tblPr>
  </w:style>
  <w:style w:type="table" w:customStyle="1" w:styleId="Style32">
    <w:name w:val="_Style 32"/>
    <w:basedOn w:val="TableNormal"/>
    <w:qFormat/>
    <w:tblPr>
      <w:tblCellMar>
        <w:left w:w="115" w:type="dxa"/>
        <w:right w:w="115" w:type="dxa"/>
      </w:tblCellMar>
    </w:tblPr>
  </w:style>
  <w:style w:type="table" w:customStyle="1" w:styleId="Style33">
    <w:name w:val="_Style 33"/>
    <w:basedOn w:val="TableNormal"/>
    <w:qFormat/>
    <w:tblPr>
      <w:tblCellMar>
        <w:left w:w="115" w:type="dxa"/>
        <w:right w:w="115" w:type="dxa"/>
      </w:tblCellMar>
    </w:tblPr>
  </w:style>
  <w:style w:type="table" w:customStyle="1" w:styleId="Style34">
    <w:name w:val="_Style 34"/>
    <w:basedOn w:val="TableNormal"/>
    <w:qFormat/>
    <w:tblPr>
      <w:tblCellMar>
        <w:left w:w="115" w:type="dxa"/>
        <w:right w:w="115" w:type="dxa"/>
      </w:tblCellMar>
    </w:tblPr>
  </w:style>
  <w:style w:type="table" w:customStyle="1" w:styleId="Style35">
    <w:name w:val="_Style 35"/>
    <w:basedOn w:val="TableNormal"/>
    <w:qFormat/>
    <w:tblPr>
      <w:tblCellMar>
        <w:left w:w="115" w:type="dxa"/>
        <w:right w:w="115" w:type="dxa"/>
      </w:tblCellMar>
    </w:tblPr>
  </w:style>
  <w:style w:type="table" w:customStyle="1" w:styleId="Style36">
    <w:name w:val="_Style 36"/>
    <w:basedOn w:val="TableNormal"/>
    <w:qFormat/>
    <w:tblPr>
      <w:tblCellMar>
        <w:left w:w="115" w:type="dxa"/>
        <w:right w:w="115" w:type="dxa"/>
      </w:tblCellMar>
    </w:tblPr>
  </w:style>
  <w:style w:type="table" w:customStyle="1" w:styleId="Style37">
    <w:name w:val="_Style 37"/>
    <w:basedOn w:val="TableNormal"/>
    <w:qFormat/>
    <w:tblPr>
      <w:tblCellMar>
        <w:left w:w="115" w:type="dxa"/>
        <w:right w:w="115" w:type="dxa"/>
      </w:tblCellMar>
    </w:tblPr>
  </w:style>
  <w:style w:type="table" w:customStyle="1" w:styleId="Style38">
    <w:name w:val="_Style 38"/>
    <w:basedOn w:val="TableNormal"/>
    <w:qFormat/>
    <w:tblPr>
      <w:tblCellMar>
        <w:left w:w="115" w:type="dxa"/>
        <w:right w:w="115" w:type="dxa"/>
      </w:tblCellMar>
    </w:tblPr>
  </w:style>
  <w:style w:type="table" w:customStyle="1" w:styleId="Style39">
    <w:name w:val="_Style 39"/>
    <w:basedOn w:val="TableNormal"/>
    <w:qFormat/>
    <w:tblPr>
      <w:tblCellMar>
        <w:left w:w="115" w:type="dxa"/>
        <w:right w:w="115" w:type="dxa"/>
      </w:tblCellMar>
    </w:tblPr>
  </w:style>
  <w:style w:type="table" w:customStyle="1" w:styleId="Style40">
    <w:name w:val="_Style 40"/>
    <w:basedOn w:val="TableNormal"/>
    <w:qFormat/>
    <w:tblPr>
      <w:tblCellMar>
        <w:left w:w="115" w:type="dxa"/>
        <w:right w:w="115" w:type="dxa"/>
      </w:tblCellMar>
    </w:tblPr>
  </w:style>
  <w:style w:type="table" w:customStyle="1" w:styleId="Style41">
    <w:name w:val="_Style 41"/>
    <w:basedOn w:val="TableNormal"/>
    <w:qFormat/>
    <w:tblPr>
      <w:tblCellMar>
        <w:left w:w="115" w:type="dxa"/>
        <w:right w:w="115" w:type="dxa"/>
      </w:tblCellMar>
    </w:tblPr>
  </w:style>
  <w:style w:type="table" w:customStyle="1" w:styleId="Style42">
    <w:name w:val="_Style 42"/>
    <w:basedOn w:val="TableNormal"/>
    <w:qFormat/>
    <w:tblPr>
      <w:tblCellMar>
        <w:left w:w="115" w:type="dxa"/>
        <w:right w:w="115" w:type="dxa"/>
      </w:tblCellMar>
    </w:tblPr>
  </w:style>
  <w:style w:type="table" w:customStyle="1" w:styleId="Style43">
    <w:name w:val="_Style 43"/>
    <w:basedOn w:val="TableNormal"/>
    <w:qFormat/>
    <w:tblPr>
      <w:tblCellMar>
        <w:left w:w="115" w:type="dxa"/>
        <w:right w:w="115" w:type="dxa"/>
      </w:tblCellMar>
    </w:tblPr>
  </w:style>
  <w:style w:type="table" w:customStyle="1" w:styleId="Style44">
    <w:name w:val="_Style 44"/>
    <w:basedOn w:val="TableNormal"/>
    <w:qFormat/>
    <w:tblPr>
      <w:tblCellMar>
        <w:left w:w="115" w:type="dxa"/>
        <w:right w:w="115" w:type="dxa"/>
      </w:tblCellMar>
    </w:tblPr>
  </w:style>
  <w:style w:type="table" w:customStyle="1" w:styleId="Style45">
    <w:name w:val="_Style 45"/>
    <w:basedOn w:val="TableNormal"/>
    <w:qFormat/>
    <w:tblPr>
      <w:tblCellMar>
        <w:left w:w="115" w:type="dxa"/>
        <w:right w:w="115" w:type="dxa"/>
      </w:tblCellMar>
    </w:tblPr>
  </w:style>
  <w:style w:type="table" w:customStyle="1" w:styleId="Style46">
    <w:name w:val="_Style 46"/>
    <w:basedOn w:val="TableNormal"/>
    <w:qFormat/>
    <w:tblPr>
      <w:tblCellMar>
        <w:left w:w="115" w:type="dxa"/>
        <w:right w:w="115" w:type="dxa"/>
      </w:tblCellMar>
    </w:tblPr>
  </w:style>
  <w:style w:type="table" w:customStyle="1" w:styleId="Style47">
    <w:name w:val="_Style 47"/>
    <w:basedOn w:val="TableNormal"/>
    <w:qFormat/>
    <w:tblPr>
      <w:tblCellMar>
        <w:left w:w="115" w:type="dxa"/>
        <w:right w:w="115" w:type="dxa"/>
      </w:tblCellMar>
    </w:tblPr>
  </w:style>
  <w:style w:type="table" w:customStyle="1" w:styleId="Style48">
    <w:name w:val="_Style 48"/>
    <w:basedOn w:val="TableNormal"/>
    <w:qFormat/>
    <w:tblPr>
      <w:tblCellMar>
        <w:left w:w="115" w:type="dxa"/>
        <w:right w:w="115" w:type="dxa"/>
      </w:tblCellMar>
    </w:tblPr>
  </w:style>
  <w:style w:type="table" w:customStyle="1" w:styleId="Style49">
    <w:name w:val="_Style 49"/>
    <w:basedOn w:val="TableNormal"/>
    <w:qFormat/>
    <w:tblPr>
      <w:tblCellMar>
        <w:left w:w="115" w:type="dxa"/>
        <w:right w:w="115" w:type="dxa"/>
      </w:tblCellMar>
    </w:tblPr>
  </w:style>
  <w:style w:type="table" w:customStyle="1" w:styleId="Style50">
    <w:name w:val="_Style 50"/>
    <w:basedOn w:val="TableNormal"/>
    <w:qFormat/>
    <w:tblPr>
      <w:tblCellMar>
        <w:left w:w="115" w:type="dxa"/>
        <w:right w:w="115" w:type="dxa"/>
      </w:tblCellMar>
    </w:tblPr>
  </w:style>
  <w:style w:type="table" w:customStyle="1" w:styleId="Style51">
    <w:name w:val="_Style 51"/>
    <w:basedOn w:val="TableNormal"/>
    <w:qFormat/>
    <w:tblPr>
      <w:tblCellMar>
        <w:left w:w="115" w:type="dxa"/>
        <w:right w:w="115" w:type="dxa"/>
      </w:tblCellMar>
    </w:tblPr>
  </w:style>
  <w:style w:type="table" w:customStyle="1" w:styleId="Style52">
    <w:name w:val="_Style 52"/>
    <w:basedOn w:val="TableNormal"/>
    <w:qFormat/>
    <w:tblPr>
      <w:tblCellMar>
        <w:left w:w="115" w:type="dxa"/>
        <w:right w:w="115" w:type="dxa"/>
      </w:tblCellMar>
    </w:tblPr>
  </w:style>
  <w:style w:type="table" w:customStyle="1" w:styleId="Style53">
    <w:name w:val="_Style 53"/>
    <w:basedOn w:val="TableNormal"/>
    <w:qFormat/>
    <w:tblPr>
      <w:tblCellMar>
        <w:left w:w="115" w:type="dxa"/>
        <w:right w:w="115" w:type="dxa"/>
      </w:tblCellMar>
    </w:tblPr>
  </w:style>
  <w:style w:type="table" w:customStyle="1" w:styleId="Style54">
    <w:name w:val="_Style 54"/>
    <w:basedOn w:val="TableNormal"/>
    <w:qFormat/>
    <w:tblPr>
      <w:tblCellMar>
        <w:left w:w="115" w:type="dxa"/>
        <w:right w:w="115" w:type="dxa"/>
      </w:tblCellMar>
    </w:tblPr>
  </w:style>
  <w:style w:type="table" w:customStyle="1" w:styleId="Style55">
    <w:name w:val="_Style 55"/>
    <w:basedOn w:val="TableNormal"/>
    <w:qFormat/>
    <w:tblPr>
      <w:tblCellMar>
        <w:left w:w="115" w:type="dxa"/>
        <w:right w:w="115" w:type="dxa"/>
      </w:tblCellMar>
    </w:tblPr>
  </w:style>
  <w:style w:type="table" w:customStyle="1" w:styleId="Style56">
    <w:name w:val="_Style 56"/>
    <w:basedOn w:val="TableNormal"/>
    <w:qFormat/>
    <w:tblPr>
      <w:tblCellMar>
        <w:left w:w="115" w:type="dxa"/>
        <w:right w:w="115" w:type="dxa"/>
      </w:tblCellMar>
    </w:tblPr>
  </w:style>
  <w:style w:type="table" w:customStyle="1" w:styleId="Style57">
    <w:name w:val="_Style 57"/>
    <w:basedOn w:val="TableNormal"/>
    <w:qFormat/>
    <w:tblPr>
      <w:tblCellMar>
        <w:left w:w="115" w:type="dxa"/>
        <w:right w:w="115" w:type="dxa"/>
      </w:tblCellMar>
    </w:tblPr>
  </w:style>
  <w:style w:type="table" w:customStyle="1" w:styleId="Style58">
    <w:name w:val="_Style 58"/>
    <w:basedOn w:val="TableNormal"/>
    <w:qFormat/>
    <w:tblPr>
      <w:tblCellMar>
        <w:left w:w="115" w:type="dxa"/>
        <w:right w:w="115" w:type="dxa"/>
      </w:tblCellMar>
    </w:tblPr>
  </w:style>
  <w:style w:type="table" w:customStyle="1" w:styleId="Style59">
    <w:name w:val="_Style 59"/>
    <w:basedOn w:val="TableNormal"/>
    <w:qFormat/>
    <w:tblPr>
      <w:tblCellMar>
        <w:left w:w="115" w:type="dxa"/>
        <w:right w:w="115" w:type="dxa"/>
      </w:tblCellMar>
    </w:tblPr>
  </w:style>
  <w:style w:type="table" w:customStyle="1" w:styleId="Style60">
    <w:name w:val="_Style 60"/>
    <w:basedOn w:val="TableNormal"/>
    <w:qFormat/>
    <w:tblPr>
      <w:tblCellMar>
        <w:left w:w="115" w:type="dxa"/>
        <w:right w:w="115" w:type="dxa"/>
      </w:tblCellMar>
    </w:tblPr>
  </w:style>
  <w:style w:type="table" w:customStyle="1" w:styleId="Style61">
    <w:name w:val="_Style 61"/>
    <w:basedOn w:val="TableNormal"/>
    <w:qFormat/>
    <w:tblPr>
      <w:tblCellMar>
        <w:left w:w="115" w:type="dxa"/>
        <w:right w:w="115" w:type="dxa"/>
      </w:tblCellMar>
    </w:tblPr>
  </w:style>
  <w:style w:type="table" w:customStyle="1" w:styleId="Style62">
    <w:name w:val="_Style 62"/>
    <w:basedOn w:val="TableNormal"/>
    <w:qFormat/>
    <w:tblPr>
      <w:tblCellMar>
        <w:left w:w="115" w:type="dxa"/>
        <w:right w:w="115" w:type="dxa"/>
      </w:tblCellMar>
    </w:tblPr>
  </w:style>
  <w:style w:type="table" w:customStyle="1" w:styleId="Style63">
    <w:name w:val="_Style 63"/>
    <w:basedOn w:val="TableNormal"/>
    <w:qFormat/>
    <w:tblPr>
      <w:tblCellMar>
        <w:left w:w="115" w:type="dxa"/>
        <w:right w:w="115" w:type="dxa"/>
      </w:tblCellMar>
    </w:tblPr>
  </w:style>
  <w:style w:type="table" w:customStyle="1" w:styleId="Style64">
    <w:name w:val="_Style 64"/>
    <w:basedOn w:val="TableNormal"/>
    <w:qFormat/>
    <w:tblPr>
      <w:tblCellMar>
        <w:left w:w="115" w:type="dxa"/>
        <w:right w:w="115" w:type="dxa"/>
      </w:tblCellMar>
    </w:tblPr>
  </w:style>
  <w:style w:type="table" w:customStyle="1" w:styleId="Style65">
    <w:name w:val="_Style 65"/>
    <w:basedOn w:val="TableNormal"/>
    <w:qFormat/>
    <w:tblPr>
      <w:tblCellMar>
        <w:left w:w="115" w:type="dxa"/>
        <w:right w:w="115" w:type="dxa"/>
      </w:tblCellMar>
    </w:tblPr>
  </w:style>
  <w:style w:type="table" w:customStyle="1" w:styleId="Style66">
    <w:name w:val="_Style 66"/>
    <w:basedOn w:val="TableNormal"/>
    <w:qFormat/>
    <w:tblPr>
      <w:tblCellMar>
        <w:left w:w="115" w:type="dxa"/>
        <w:right w:w="115" w:type="dxa"/>
      </w:tblCellMar>
    </w:tblPr>
  </w:style>
  <w:style w:type="table" w:customStyle="1" w:styleId="Style67">
    <w:name w:val="_Style 67"/>
    <w:basedOn w:val="TableNormal"/>
    <w:qFormat/>
    <w:tblPr>
      <w:tblCellMar>
        <w:left w:w="115" w:type="dxa"/>
        <w:right w:w="115" w:type="dxa"/>
      </w:tblCellMar>
    </w:tblPr>
  </w:style>
  <w:style w:type="table" w:customStyle="1" w:styleId="Style68">
    <w:name w:val="_Style 68"/>
    <w:basedOn w:val="TableNormal"/>
    <w:qFormat/>
    <w:tblPr>
      <w:tblCellMar>
        <w:left w:w="115" w:type="dxa"/>
        <w:right w:w="115" w:type="dxa"/>
      </w:tblCellMar>
    </w:tblPr>
  </w:style>
  <w:style w:type="table" w:customStyle="1" w:styleId="Style69">
    <w:name w:val="_Style 69"/>
    <w:basedOn w:val="TableNormal"/>
    <w:qFormat/>
    <w:tblPr>
      <w:tblCellMar>
        <w:left w:w="115" w:type="dxa"/>
        <w:right w:w="115" w:type="dxa"/>
      </w:tblCellMar>
    </w:tblPr>
  </w:style>
  <w:style w:type="table" w:customStyle="1" w:styleId="Style70">
    <w:name w:val="_Style 70"/>
    <w:basedOn w:val="TableNormal"/>
    <w:qFormat/>
    <w:tblPr>
      <w:tblCellMar>
        <w:left w:w="115" w:type="dxa"/>
        <w:right w:w="115" w:type="dxa"/>
      </w:tblCellMar>
    </w:tblPr>
  </w:style>
  <w:style w:type="table" w:customStyle="1" w:styleId="Style71">
    <w:name w:val="_Style 71"/>
    <w:basedOn w:val="TableNormal"/>
    <w:qFormat/>
    <w:tblPr>
      <w:tblCellMar>
        <w:left w:w="115" w:type="dxa"/>
        <w:right w:w="115" w:type="dxa"/>
      </w:tblCellMar>
    </w:tblPr>
  </w:style>
  <w:style w:type="table" w:customStyle="1" w:styleId="Style72">
    <w:name w:val="_Style 72"/>
    <w:basedOn w:val="TableNormal"/>
    <w:qFormat/>
    <w:tblPr>
      <w:tblCellMar>
        <w:left w:w="115" w:type="dxa"/>
        <w:right w:w="115" w:type="dxa"/>
      </w:tblCellMar>
    </w:tblPr>
  </w:style>
  <w:style w:type="table" w:customStyle="1" w:styleId="Style73">
    <w:name w:val="_Style 73"/>
    <w:basedOn w:val="TableNormal"/>
    <w:qFormat/>
    <w:tblPr>
      <w:tblCellMar>
        <w:left w:w="115" w:type="dxa"/>
        <w:right w:w="115" w:type="dxa"/>
      </w:tblCellMar>
    </w:tblPr>
  </w:style>
  <w:style w:type="table" w:customStyle="1" w:styleId="Style74">
    <w:name w:val="_Style 74"/>
    <w:basedOn w:val="TableNormal"/>
    <w:qFormat/>
    <w:tblPr>
      <w:tblCellMar>
        <w:left w:w="115" w:type="dxa"/>
        <w:right w:w="115" w:type="dxa"/>
      </w:tblCellMar>
    </w:tblPr>
  </w:style>
  <w:style w:type="table" w:customStyle="1" w:styleId="Style75">
    <w:name w:val="_Style 75"/>
    <w:basedOn w:val="TableNormal"/>
    <w:qFormat/>
    <w:tblPr>
      <w:tblCellMar>
        <w:left w:w="115" w:type="dxa"/>
        <w:right w:w="115" w:type="dxa"/>
      </w:tblCellMar>
    </w:tblPr>
  </w:style>
  <w:style w:type="table" w:customStyle="1" w:styleId="Style76">
    <w:name w:val="_Style 76"/>
    <w:basedOn w:val="TableNormal"/>
    <w:qFormat/>
    <w:tblPr>
      <w:tblCellMar>
        <w:left w:w="115" w:type="dxa"/>
        <w:right w:w="115" w:type="dxa"/>
      </w:tblCellMar>
    </w:tblPr>
  </w:style>
  <w:style w:type="table" w:customStyle="1" w:styleId="Style77">
    <w:name w:val="_Style 77"/>
    <w:basedOn w:val="TableNormal"/>
    <w:qFormat/>
    <w:tblPr>
      <w:tblCellMar>
        <w:left w:w="115" w:type="dxa"/>
        <w:right w:w="115" w:type="dxa"/>
      </w:tblCellMar>
    </w:tblPr>
  </w:style>
  <w:style w:type="table" w:customStyle="1" w:styleId="Style78">
    <w:name w:val="_Style 78"/>
    <w:basedOn w:val="TableNormal"/>
    <w:qFormat/>
    <w:tblPr>
      <w:tblCellMar>
        <w:left w:w="115" w:type="dxa"/>
        <w:right w:w="115" w:type="dxa"/>
      </w:tblCellMar>
    </w:tblPr>
  </w:style>
  <w:style w:type="table" w:customStyle="1" w:styleId="Style79">
    <w:name w:val="_Style 79"/>
    <w:basedOn w:val="TableNormal"/>
    <w:qFormat/>
    <w:tblPr>
      <w:tblCellMar>
        <w:left w:w="115" w:type="dxa"/>
        <w:right w:w="115" w:type="dxa"/>
      </w:tblCellMar>
    </w:tblPr>
  </w:style>
  <w:style w:type="table" w:customStyle="1" w:styleId="Style80">
    <w:name w:val="_Style 80"/>
    <w:basedOn w:val="TableNormal"/>
    <w:qFormat/>
    <w:tblPr>
      <w:tblCellMar>
        <w:left w:w="115" w:type="dxa"/>
        <w:right w:w="115" w:type="dxa"/>
      </w:tblCellMar>
    </w:tblPr>
  </w:style>
  <w:style w:type="table" w:customStyle="1" w:styleId="Style81">
    <w:name w:val="_Style 81"/>
    <w:basedOn w:val="TableNormal"/>
    <w:qFormat/>
    <w:tblPr>
      <w:tblCellMar>
        <w:left w:w="115" w:type="dxa"/>
        <w:right w:w="115" w:type="dxa"/>
      </w:tblCellMar>
    </w:tblPr>
  </w:style>
  <w:style w:type="table" w:customStyle="1" w:styleId="Style82">
    <w:name w:val="_Style 82"/>
    <w:basedOn w:val="TableNormal"/>
    <w:qFormat/>
    <w:tblPr>
      <w:tblCellMar>
        <w:left w:w="115" w:type="dxa"/>
        <w:right w:w="115" w:type="dxa"/>
      </w:tblCellMar>
    </w:tblPr>
  </w:style>
  <w:style w:type="table" w:customStyle="1" w:styleId="Style83">
    <w:name w:val="_Style 83"/>
    <w:basedOn w:val="TableNormal"/>
    <w:qFormat/>
    <w:tblPr>
      <w:tblCellMar>
        <w:left w:w="115" w:type="dxa"/>
        <w:right w:w="115" w:type="dxa"/>
      </w:tblCellMar>
    </w:tblPr>
  </w:style>
  <w:style w:type="table" w:customStyle="1" w:styleId="Style84">
    <w:name w:val="_Style 84"/>
    <w:basedOn w:val="TableNormal"/>
    <w:qFormat/>
    <w:tblPr>
      <w:tblCellMar>
        <w:left w:w="115" w:type="dxa"/>
        <w:right w:w="115" w:type="dxa"/>
      </w:tblCellMar>
    </w:tblPr>
  </w:style>
  <w:style w:type="table" w:customStyle="1" w:styleId="Style85">
    <w:name w:val="_Style 85"/>
    <w:basedOn w:val="TableNormal"/>
    <w:qFormat/>
    <w:tblPr>
      <w:tblCellMar>
        <w:left w:w="115" w:type="dxa"/>
        <w:right w:w="115" w:type="dxa"/>
      </w:tblCellMar>
    </w:tblPr>
  </w:style>
  <w:style w:type="table" w:customStyle="1" w:styleId="Style86">
    <w:name w:val="_Style 86"/>
    <w:basedOn w:val="TableNormal"/>
    <w:qFormat/>
    <w:tblPr>
      <w:tblCellMar>
        <w:left w:w="115" w:type="dxa"/>
        <w:right w:w="115" w:type="dxa"/>
      </w:tblCellMar>
    </w:tblPr>
  </w:style>
  <w:style w:type="table" w:customStyle="1" w:styleId="Style87">
    <w:name w:val="_Style 87"/>
    <w:basedOn w:val="TableNormal"/>
    <w:qFormat/>
    <w:tblPr>
      <w:tblCellMar>
        <w:left w:w="115" w:type="dxa"/>
        <w:right w:w="115" w:type="dxa"/>
      </w:tblCellMar>
    </w:tblPr>
  </w:style>
  <w:style w:type="table" w:customStyle="1" w:styleId="Style88">
    <w:name w:val="_Style 88"/>
    <w:basedOn w:val="TableNormal"/>
    <w:qFormat/>
    <w:tblPr>
      <w:tblCellMar>
        <w:left w:w="115" w:type="dxa"/>
        <w:right w:w="115" w:type="dxa"/>
      </w:tblCellMar>
    </w:tblPr>
  </w:style>
  <w:style w:type="table" w:customStyle="1" w:styleId="Style89">
    <w:name w:val="_Style 89"/>
    <w:basedOn w:val="TableNormal"/>
    <w:qFormat/>
    <w:tblPr>
      <w:tblCellMar>
        <w:left w:w="115" w:type="dxa"/>
        <w:right w:w="115" w:type="dxa"/>
      </w:tblCellMar>
    </w:tblPr>
  </w:style>
  <w:style w:type="table" w:customStyle="1" w:styleId="Style90">
    <w:name w:val="_Style 90"/>
    <w:basedOn w:val="TableNormal"/>
    <w:qFormat/>
    <w:tblPr>
      <w:tblCellMar>
        <w:left w:w="115" w:type="dxa"/>
        <w:right w:w="115" w:type="dxa"/>
      </w:tblCellMar>
    </w:tblPr>
  </w:style>
  <w:style w:type="table" w:customStyle="1" w:styleId="Style91">
    <w:name w:val="_Style 91"/>
    <w:basedOn w:val="TableNormal"/>
    <w:qFormat/>
    <w:tblPr>
      <w:tblCellMar>
        <w:left w:w="115" w:type="dxa"/>
        <w:right w:w="115" w:type="dxa"/>
      </w:tblCellMar>
    </w:tblPr>
  </w:style>
  <w:style w:type="table" w:customStyle="1" w:styleId="Style92">
    <w:name w:val="_Style 92"/>
    <w:basedOn w:val="TableNormal"/>
    <w:qFormat/>
    <w:tblPr>
      <w:tblCellMar>
        <w:left w:w="115" w:type="dxa"/>
        <w:right w:w="115" w:type="dxa"/>
      </w:tblCellMar>
    </w:tblPr>
  </w:style>
  <w:style w:type="table" w:customStyle="1" w:styleId="Style93">
    <w:name w:val="_Style 93"/>
    <w:basedOn w:val="TableNormal"/>
    <w:qFormat/>
    <w:tblPr>
      <w:tblCellMar>
        <w:left w:w="115" w:type="dxa"/>
        <w:right w:w="115" w:type="dxa"/>
      </w:tblCellMar>
    </w:tblPr>
  </w:style>
  <w:style w:type="table" w:customStyle="1" w:styleId="Style94">
    <w:name w:val="_Style 94"/>
    <w:basedOn w:val="TableNormal"/>
    <w:qFormat/>
    <w:tblPr>
      <w:tblCellMar>
        <w:left w:w="115" w:type="dxa"/>
        <w:right w:w="115" w:type="dxa"/>
      </w:tblCellMar>
    </w:tblPr>
  </w:style>
  <w:style w:type="table" w:customStyle="1" w:styleId="Style95">
    <w:name w:val="_Style 95"/>
    <w:basedOn w:val="TableNormal"/>
    <w:qFormat/>
    <w:tblPr>
      <w:tblCellMar>
        <w:left w:w="115" w:type="dxa"/>
        <w:right w:w="115" w:type="dxa"/>
      </w:tblCellMar>
    </w:tblPr>
  </w:style>
  <w:style w:type="table" w:customStyle="1" w:styleId="Style96">
    <w:name w:val="_Style 96"/>
    <w:basedOn w:val="TableNormal"/>
    <w:qFormat/>
    <w:tblPr>
      <w:tblCellMar>
        <w:left w:w="115" w:type="dxa"/>
        <w:right w:w="115" w:type="dxa"/>
      </w:tblCellMar>
    </w:tblPr>
  </w:style>
  <w:style w:type="table" w:customStyle="1" w:styleId="Style97">
    <w:name w:val="_Style 97"/>
    <w:basedOn w:val="TableNormal"/>
    <w:qFormat/>
    <w:tblPr>
      <w:tblCellMar>
        <w:left w:w="115" w:type="dxa"/>
        <w:right w:w="115" w:type="dxa"/>
      </w:tblCellMar>
    </w:tblPr>
  </w:style>
  <w:style w:type="table" w:customStyle="1" w:styleId="Style98">
    <w:name w:val="_Style 98"/>
    <w:basedOn w:val="TableNormal"/>
    <w:qFormat/>
    <w:tblPr>
      <w:tblCellMar>
        <w:left w:w="115" w:type="dxa"/>
        <w:right w:w="115" w:type="dxa"/>
      </w:tblCellMar>
    </w:tblPr>
  </w:style>
  <w:style w:type="table" w:customStyle="1" w:styleId="Style99">
    <w:name w:val="_Style 99"/>
    <w:basedOn w:val="TableNormal"/>
    <w:qFormat/>
    <w:tblPr>
      <w:tblCellMar>
        <w:left w:w="115" w:type="dxa"/>
        <w:right w:w="115" w:type="dxa"/>
      </w:tblCellMar>
    </w:tblPr>
  </w:style>
  <w:style w:type="table" w:customStyle="1" w:styleId="Style100">
    <w:name w:val="_Style 100"/>
    <w:basedOn w:val="TableNormal"/>
    <w:qFormat/>
    <w:tblPr>
      <w:tblCellMar>
        <w:left w:w="115" w:type="dxa"/>
        <w:right w:w="115" w:type="dxa"/>
      </w:tblCellMar>
    </w:tblPr>
  </w:style>
  <w:style w:type="table" w:customStyle="1" w:styleId="Style101">
    <w:name w:val="_Style 101"/>
    <w:basedOn w:val="TableNormal"/>
    <w:qFormat/>
    <w:tblPr>
      <w:tblCellMar>
        <w:left w:w="115" w:type="dxa"/>
        <w:right w:w="115" w:type="dxa"/>
      </w:tblCellMar>
    </w:tblPr>
  </w:style>
  <w:style w:type="character" w:customStyle="1" w:styleId="BodyTextIndentChar">
    <w:name w:val="Body Text Indent Char"/>
    <w:basedOn w:val="DefaultParagraphFont"/>
    <w:link w:val="BodyTextIndent"/>
    <w:qFormat/>
    <w:rPr>
      <w:bCs/>
      <w:sz w:val="24"/>
      <w:lang w:eastAsia="en-US"/>
    </w:rPr>
  </w:style>
  <w:style w:type="character" w:customStyle="1" w:styleId="BodyTextIndent2Char">
    <w:name w:val="Body Text Indent 2 Char"/>
    <w:basedOn w:val="DefaultParagraphFont"/>
    <w:link w:val="BodyTextIndent2"/>
    <w:qFormat/>
    <w:rPr>
      <w:sz w:val="24"/>
      <w:lang w:eastAsia="en-US"/>
    </w:rPr>
  </w:style>
  <w:style w:type="character" w:customStyle="1" w:styleId="BodyTextIndent3Char">
    <w:name w:val="Body Text Indent 3 Char"/>
    <w:basedOn w:val="DefaultParagraphFont"/>
    <w:link w:val="BodyTextIndent3"/>
    <w:qFormat/>
    <w:rPr>
      <w:sz w:val="24"/>
      <w:lang w:eastAsia="en-US"/>
    </w:rPr>
  </w:style>
  <w:style w:type="character" w:customStyle="1" w:styleId="BodyTextChar">
    <w:name w:val="Body Text Char"/>
    <w:basedOn w:val="DefaultParagraphFont"/>
    <w:link w:val="BodyText"/>
    <w:qFormat/>
    <w:rPr>
      <w:sz w:val="24"/>
      <w:lang w:eastAsia="en-US"/>
    </w:rPr>
  </w:style>
  <w:style w:type="character" w:customStyle="1" w:styleId="HeaderChar">
    <w:name w:val="Header Char"/>
    <w:basedOn w:val="DefaultParagraphFont"/>
    <w:link w:val="Header"/>
    <w:uiPriority w:val="99"/>
    <w:qFormat/>
    <w:rPr>
      <w:lang w:eastAsia="en-US"/>
    </w:rPr>
  </w:style>
  <w:style w:type="character" w:customStyle="1" w:styleId="FooterChar">
    <w:name w:val="Footer Char"/>
    <w:basedOn w:val="DefaultParagraphFont"/>
    <w:link w:val="Footer"/>
    <w:uiPriority w:val="99"/>
    <w:qFormat/>
    <w:rPr>
      <w:lang w:eastAsia="en-US"/>
    </w:rPr>
  </w:style>
  <w:style w:type="character" w:customStyle="1" w:styleId="BodyText2Char">
    <w:name w:val="Body Text 2 Char"/>
    <w:basedOn w:val="DefaultParagraphFont"/>
    <w:link w:val="BodyText2"/>
    <w:qFormat/>
    <w:rPr>
      <w:bCs/>
      <w:sz w:val="24"/>
      <w:lang w:eastAsia="en-US"/>
    </w:rPr>
  </w:style>
  <w:style w:type="character" w:customStyle="1" w:styleId="BodyText3Char">
    <w:name w:val="Body Text 3 Char"/>
    <w:basedOn w:val="DefaultParagraphFont"/>
    <w:link w:val="BodyText3"/>
    <w:qFormat/>
    <w:rPr>
      <w:b/>
      <w:bCs/>
      <w:sz w:val="24"/>
      <w:lang w:eastAsia="en-US"/>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paragraph" w:styleId="NoSpacing">
    <w:name w:val="No Spacing"/>
    <w:link w:val="NoSpacingChar"/>
    <w:uiPriority w:val="1"/>
    <w:qFormat/>
    <w:pPr>
      <w:widowControl w:val="0"/>
      <w:adjustRightInd w:val="0"/>
      <w:jc w:val="both"/>
      <w:textAlignment w:val="baseline"/>
    </w:pPr>
    <w:rPr>
      <w:sz w:val="24"/>
      <w:szCs w:val="24"/>
      <w:lang w:val="en-GB"/>
    </w:rPr>
  </w:style>
  <w:style w:type="character" w:customStyle="1" w:styleId="NoSpacingChar">
    <w:name w:val="No Spacing Char"/>
    <w:link w:val="NoSpacing"/>
    <w:uiPriority w:val="1"/>
    <w:qFormat/>
    <w:rPr>
      <w:sz w:val="24"/>
      <w:szCs w:val="24"/>
      <w:lang w:val="en-GB" w:eastAsia="en-US"/>
    </w:rPr>
  </w:style>
  <w:style w:type="paragraph" w:styleId="ListParagraph">
    <w:name w:val="List Paragraph"/>
    <w:basedOn w:val="Normal"/>
    <w:link w:val="ListParagraphChar"/>
    <w:uiPriority w:val="34"/>
    <w:qFormat/>
    <w:pPr>
      <w:ind w:left="720"/>
    </w:pPr>
    <w:rPr>
      <w:lang w:eastAsia="en-US"/>
    </w:rPr>
  </w:style>
  <w:style w:type="character" w:customStyle="1" w:styleId="ListParagraphChar">
    <w:name w:val="List Paragraph Char"/>
    <w:link w:val="ListParagraph"/>
    <w:uiPriority w:val="34"/>
    <w:qFormat/>
    <w:rPr>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il">
    <w:name w:val="il"/>
    <w:basedOn w:val="DefaultParagraphFont"/>
    <w:qFormat/>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30970579524588A8666DFEA3CA8411"/>
        <w:category>
          <w:name w:val="General"/>
          <w:gallery w:val="placeholder"/>
        </w:category>
        <w:types>
          <w:type w:val="bbPlcHdr"/>
        </w:types>
        <w:behaviors>
          <w:behavior w:val="content"/>
        </w:behaviors>
        <w:guid w:val="{39045351-CC23-4991-91AD-29A93718807B}"/>
      </w:docPartPr>
      <w:docPartBody>
        <w:p w:rsidR="0058410F" w:rsidRDefault="0058410F">
          <w:pPr>
            <w:pStyle w:val="D930970579524588A8666DFEA3CA8411"/>
          </w:pPr>
          <w:r>
            <w:rPr>
              <w:rStyle w:val="PlaceholderText"/>
            </w:rPr>
            <w:t>Choose an item.</w:t>
          </w:r>
        </w:p>
      </w:docPartBody>
    </w:docPart>
  </w:docParts>
</w:glossaryDocument>
</file>

<file path=word/glossary/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80C" w:rsidRDefault="00F5480C">
      <w:pPr>
        <w:spacing w:line="240" w:lineRule="auto"/>
      </w:pPr>
      <w:r>
        <w:separator/>
      </w:r>
    </w:p>
  </w:endnote>
  <w:endnote w:type="continuationSeparator" w:id="0">
    <w:p w:rsidR="00F5480C" w:rsidRDefault="00F5480C">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glossary/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80C" w:rsidRDefault="00F5480C">
      <w:pPr>
        <w:spacing w:after="0"/>
      </w:pPr>
      <w:r>
        <w:separator/>
      </w:r>
    </w:p>
  </w:footnote>
  <w:footnote w:type="continuationSeparator" w:id="0">
    <w:p w:rsidR="00F5480C" w:rsidRDefault="00F5480C">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C0"/>
    <w:rsid w:val="000F6874"/>
    <w:rsid w:val="00247368"/>
    <w:rsid w:val="00454252"/>
    <w:rsid w:val="0058410F"/>
    <w:rsid w:val="00A276E8"/>
    <w:rsid w:val="00BB726A"/>
    <w:rsid w:val="00D501C0"/>
    <w:rsid w:val="00F5480C"/>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2"/>
      <w:szCs w:val="22"/>
      <w:lang w:val="en-MY" w:eastAsia="en-MY"/>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D930970579524588A8666DFEA3CA8411">
    <w:name w:val="D930970579524588A8666DFEA3CA8411"/>
    <w:pPr>
      <w:spacing w:after="160" w:line="259" w:lineRule="auto"/>
    </w:pPr>
    <w:rPr>
      <w:kern w:val="2"/>
      <w:sz w:val="22"/>
      <w:szCs w:val="22"/>
      <w:lang w:val="en-MY" w:eastAsia="en-MY"/>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22</Pages>
  <Words>2283</Words>
  <Characters>13016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SAKINAH-MBOT</dc:creator>
  <cp:lastModifiedBy>FAUZAN-MBOT</cp:lastModifiedBy>
  <cp:revision>13</cp:revision>
  <dcterms:created xsi:type="dcterms:W3CDTF">2024-11-15T02:29:00Z</dcterms:created>
  <dcterms:modified xsi:type="dcterms:W3CDTF">2025-08-26T06:40:00Z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DBF90EAEF7724276A2F6C3713CE5ABC0_12</vt:lpwstr>
  </property>
</Properties>
</file>